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4DD78" w14:textId="77777777" w:rsidR="00281282" w:rsidRDefault="00281282" w:rsidP="00281282">
      <w:pPr>
        <w:jc w:val="center"/>
      </w:pPr>
      <w:r>
        <w:rPr>
          <w:b/>
          <w:bCs/>
          <w:sz w:val="28"/>
          <w:szCs w:val="28"/>
        </w:rPr>
        <w:t>Автономная некоммерческая организация высшего образования</w:t>
      </w:r>
    </w:p>
    <w:p w14:paraId="433125B3" w14:textId="37DDD657" w:rsidR="00281282" w:rsidRDefault="00281282" w:rsidP="00281282">
      <w:pPr>
        <w:jc w:val="center"/>
      </w:pPr>
      <w:r>
        <w:rPr>
          <w:b/>
          <w:bCs/>
          <w:sz w:val="28"/>
          <w:szCs w:val="28"/>
        </w:rPr>
        <w:t>«Международный банковский институт имени Анатолия Собчака»</w:t>
      </w:r>
    </w:p>
    <w:p w14:paraId="4F802D73" w14:textId="72937280" w:rsidR="00281282" w:rsidRDefault="00281282" w:rsidP="00281282">
      <w:pPr>
        <w:jc w:val="right"/>
      </w:pPr>
      <w:r>
        <w:rPr>
          <w:b/>
          <w:bCs/>
          <w:sz w:val="28"/>
          <w:szCs w:val="28"/>
        </w:rPr>
        <w:t xml:space="preserve"> </w:t>
      </w:r>
    </w:p>
    <w:p w14:paraId="3531D527" w14:textId="77777777" w:rsidR="00F203C7" w:rsidRDefault="00F203C7" w:rsidP="00F203C7">
      <w:pPr>
        <w:jc w:val="right"/>
        <w:rPr>
          <w:b/>
          <w:bCs/>
          <w:sz w:val="28"/>
          <w:szCs w:val="28"/>
        </w:rPr>
      </w:pPr>
    </w:p>
    <w:p w14:paraId="53CAFA5B" w14:textId="77777777" w:rsidR="00F203C7" w:rsidRDefault="00F203C7" w:rsidP="00F203C7">
      <w:pPr>
        <w:jc w:val="right"/>
        <w:rPr>
          <w:b/>
          <w:bCs/>
          <w:sz w:val="28"/>
          <w:szCs w:val="28"/>
        </w:rPr>
      </w:pPr>
    </w:p>
    <w:p w14:paraId="2CF34FF3" w14:textId="77777777" w:rsidR="00F203C7" w:rsidRDefault="00F203C7" w:rsidP="00F203C7">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F203C7" w14:paraId="259117EE" w14:textId="77777777" w:rsidTr="00F203C7">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0D4EDD6B" w14:textId="77777777" w:rsidR="00F203C7" w:rsidRDefault="00F203C7">
            <w:pPr>
              <w:jc w:val="center"/>
              <w:rPr>
                <w:sz w:val="28"/>
                <w:szCs w:val="26"/>
                <w:lang w:val="en-US"/>
              </w:rPr>
            </w:pPr>
            <w:r>
              <w:rPr>
                <w:b/>
                <w:color w:val="000000"/>
                <w:sz w:val="28"/>
                <w:szCs w:val="26"/>
                <w:lang w:val="en-US"/>
              </w:rPr>
              <w:t>УТВЕРЖДАЮ</w:t>
            </w:r>
          </w:p>
        </w:tc>
      </w:tr>
      <w:tr w:rsidR="00F203C7" w14:paraId="542B99A3" w14:textId="77777777" w:rsidTr="00F203C7">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4A4FD8EE" w14:textId="77777777" w:rsidR="00F203C7" w:rsidRDefault="00F203C7">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744209A2" w14:textId="77777777" w:rsidR="00F203C7" w:rsidRDefault="00F203C7">
            <w:pPr>
              <w:rPr>
                <w:sz w:val="24"/>
                <w:lang w:val="en-US"/>
              </w:rPr>
            </w:pPr>
          </w:p>
          <w:p w14:paraId="247890A0" w14:textId="77777777" w:rsidR="00F203C7" w:rsidRDefault="00F203C7">
            <w:pPr>
              <w:rPr>
                <w:sz w:val="24"/>
                <w:lang w:val="en-US"/>
              </w:rPr>
            </w:pPr>
            <w:r>
              <w:rPr>
                <w:rFonts w:ascii="Arial" w:hAnsi="Arial" w:cs="Arial"/>
                <w:color w:val="000000"/>
                <w:sz w:val="24"/>
                <w:szCs w:val="20"/>
                <w:lang w:val="en-US"/>
              </w:rPr>
              <w:t>______________</w:t>
            </w:r>
            <w:r>
              <w:rPr>
                <w:sz w:val="24"/>
                <w:lang w:val="en-US"/>
              </w:rPr>
              <w:t xml:space="preserve">     </w:t>
            </w:r>
          </w:p>
          <w:p w14:paraId="40511EDF" w14:textId="77777777" w:rsidR="00F203C7" w:rsidRDefault="00F203C7">
            <w:pPr>
              <w:rPr>
                <w:sz w:val="24"/>
                <w:lang w:val="en-US"/>
              </w:rPr>
            </w:pPr>
          </w:p>
          <w:p w14:paraId="031A1533" w14:textId="77777777" w:rsidR="00F203C7" w:rsidRDefault="00F203C7">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1AAC043F" w14:textId="77777777" w:rsidR="00F203C7" w:rsidRDefault="00F203C7">
            <w:pPr>
              <w:rPr>
                <w:sz w:val="24"/>
                <w:lang w:val="en-US"/>
              </w:rPr>
            </w:pPr>
            <w:r>
              <w:rPr>
                <w:i/>
                <w:color w:val="000000"/>
                <w:sz w:val="24"/>
                <w:lang w:val="en-US"/>
              </w:rPr>
              <w:t>Сигова М.В.</w:t>
            </w:r>
          </w:p>
        </w:tc>
      </w:tr>
      <w:tr w:rsidR="00F203C7" w14:paraId="398B9926" w14:textId="77777777" w:rsidTr="00F203C7">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7B1EE43" w14:textId="77777777" w:rsidR="00F203C7" w:rsidRDefault="00F203C7">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00E5754" w14:textId="77777777" w:rsidR="00F203C7" w:rsidRDefault="00F203C7">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1392D4B" w14:textId="77777777" w:rsidR="00F203C7" w:rsidRDefault="00F203C7">
            <w:pPr>
              <w:rPr>
                <w:sz w:val="24"/>
                <w:lang w:val="en-US"/>
              </w:rPr>
            </w:pPr>
          </w:p>
        </w:tc>
      </w:tr>
      <w:tr w:rsidR="00F203C7" w14:paraId="1337581B" w14:textId="77777777" w:rsidTr="00F203C7">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3B7F06DE" w14:textId="77777777" w:rsidR="00F203C7" w:rsidRDefault="00F203C7">
            <w:pPr>
              <w:jc w:val="center"/>
              <w:rPr>
                <w:sz w:val="20"/>
                <w:szCs w:val="20"/>
                <w:lang w:val="en-US"/>
              </w:rPr>
            </w:pPr>
            <w:r>
              <w:rPr>
                <w:rFonts w:ascii="Arial" w:hAnsi="Arial" w:cs="Arial"/>
                <w:color w:val="000000"/>
                <w:sz w:val="20"/>
                <w:szCs w:val="20"/>
                <w:lang w:val="en-US"/>
              </w:rPr>
              <w:t>"___" ____________ 20___ г.</w:t>
            </w:r>
          </w:p>
        </w:tc>
      </w:tr>
    </w:tbl>
    <w:p w14:paraId="4D3BB509" w14:textId="77777777" w:rsidR="00F203C7" w:rsidRDefault="00F203C7" w:rsidP="00F203C7">
      <w:pPr>
        <w:jc w:val="right"/>
      </w:pPr>
    </w:p>
    <w:p w14:paraId="069D0113" w14:textId="77777777" w:rsidR="00F203C7" w:rsidRDefault="00F203C7" w:rsidP="00F203C7">
      <w:pPr>
        <w:jc w:val="right"/>
      </w:pPr>
    </w:p>
    <w:p w14:paraId="503EF178" w14:textId="77777777" w:rsidR="00F203C7" w:rsidRDefault="00F203C7" w:rsidP="00F203C7">
      <w:pPr>
        <w:jc w:val="right"/>
      </w:pPr>
    </w:p>
    <w:p w14:paraId="19C271F2" w14:textId="77777777" w:rsidR="00F203C7" w:rsidRDefault="00F203C7" w:rsidP="00F203C7">
      <w:pPr>
        <w:jc w:val="right"/>
      </w:pPr>
    </w:p>
    <w:p w14:paraId="539A133A" w14:textId="77777777" w:rsidR="00F203C7" w:rsidRDefault="00F203C7" w:rsidP="00F203C7">
      <w:pPr>
        <w:jc w:val="right"/>
      </w:pPr>
    </w:p>
    <w:p w14:paraId="17BCB367" w14:textId="77777777" w:rsidR="00F203C7" w:rsidRDefault="00F203C7" w:rsidP="00F203C7">
      <w:bookmarkStart w:id="0" w:name="_GoBack"/>
      <w:bookmarkEnd w:id="0"/>
      <w:r>
        <w:rPr>
          <w:sz w:val="28"/>
          <w:szCs w:val="28"/>
        </w:rPr>
        <w:t xml:space="preserve"> </w:t>
      </w:r>
    </w:p>
    <w:p w14:paraId="035C846D" w14:textId="370D207B" w:rsidR="00281282" w:rsidRDefault="00281282" w:rsidP="00281282">
      <w:pPr>
        <w:jc w:val="right"/>
      </w:pPr>
      <w:r>
        <w:rPr>
          <w:b/>
          <w:bCs/>
          <w:sz w:val="28"/>
          <w:szCs w:val="28"/>
        </w:rPr>
        <w:t xml:space="preserve"> </w:t>
      </w:r>
    </w:p>
    <w:p w14:paraId="74CC7333" w14:textId="0DA29C40" w:rsidR="00281282" w:rsidRDefault="00281282" w:rsidP="00DB2B0A">
      <w:pPr>
        <w:ind w:left="5387"/>
      </w:pPr>
    </w:p>
    <w:p w14:paraId="626C625D" w14:textId="77777777" w:rsidR="00281282" w:rsidRDefault="00281282" w:rsidP="00281282">
      <w:r>
        <w:rPr>
          <w:sz w:val="28"/>
          <w:szCs w:val="28"/>
        </w:rPr>
        <w:t xml:space="preserve"> </w:t>
      </w:r>
    </w:p>
    <w:p w14:paraId="730666EB" w14:textId="77777777" w:rsidR="00281282" w:rsidRDefault="00281282" w:rsidP="00281282">
      <w:r>
        <w:rPr>
          <w:sz w:val="28"/>
          <w:szCs w:val="28"/>
        </w:rPr>
        <w:t xml:space="preserve"> </w:t>
      </w:r>
    </w:p>
    <w:p w14:paraId="57A73D1B" w14:textId="77777777" w:rsidR="00281282" w:rsidRDefault="00281282" w:rsidP="00281282">
      <w:pPr>
        <w:jc w:val="center"/>
      </w:pPr>
      <w:r>
        <w:rPr>
          <w:b/>
          <w:bCs/>
          <w:sz w:val="28"/>
          <w:szCs w:val="28"/>
        </w:rPr>
        <w:t xml:space="preserve">Рабочая программа дисциплины </w:t>
      </w:r>
    </w:p>
    <w:p w14:paraId="45E018D6" w14:textId="249906FF" w:rsidR="00281282" w:rsidRDefault="00281282" w:rsidP="00281282">
      <w:pPr>
        <w:jc w:val="center"/>
      </w:pPr>
      <w:r>
        <w:rPr>
          <w:b/>
          <w:bCs/>
          <w:color w:val="000000" w:themeColor="text1"/>
          <w:sz w:val="28"/>
          <w:szCs w:val="28"/>
        </w:rPr>
        <w:t>«Бюджетное право»</w:t>
      </w:r>
    </w:p>
    <w:p w14:paraId="4125B663" w14:textId="77777777" w:rsidR="00281282" w:rsidRDefault="00281282" w:rsidP="00281282">
      <w:pPr>
        <w:jc w:val="center"/>
      </w:pPr>
      <w:r>
        <w:rPr>
          <w:b/>
          <w:bCs/>
          <w:sz w:val="28"/>
          <w:szCs w:val="28"/>
        </w:rPr>
        <w:t xml:space="preserve"> </w:t>
      </w:r>
    </w:p>
    <w:p w14:paraId="5ED2DC57" w14:textId="77777777" w:rsidR="00281282" w:rsidRDefault="00281282" w:rsidP="00281282">
      <w:pPr>
        <w:jc w:val="center"/>
      </w:pPr>
      <w:r>
        <w:rPr>
          <w:b/>
          <w:bCs/>
          <w:sz w:val="28"/>
          <w:szCs w:val="28"/>
        </w:rPr>
        <w:t xml:space="preserve"> </w:t>
      </w:r>
    </w:p>
    <w:p w14:paraId="5A5BD06B" w14:textId="77777777" w:rsidR="00281282" w:rsidRDefault="00281282" w:rsidP="00281282">
      <w:pPr>
        <w:rPr>
          <w:sz w:val="28"/>
          <w:szCs w:val="28"/>
        </w:rPr>
      </w:pPr>
      <w:r>
        <w:rPr>
          <w:sz w:val="28"/>
          <w:szCs w:val="28"/>
        </w:rPr>
        <w:t xml:space="preserve">Направление подготовки: </w:t>
      </w:r>
      <w:r>
        <w:rPr>
          <w:i/>
          <w:iCs/>
          <w:sz w:val="28"/>
          <w:szCs w:val="28"/>
        </w:rPr>
        <w:t xml:space="preserve">40.03.01 Юриспруденция </w:t>
      </w:r>
    </w:p>
    <w:p w14:paraId="0F577868" w14:textId="77777777" w:rsidR="00281282" w:rsidRDefault="00281282" w:rsidP="00281282">
      <w:pPr>
        <w:rPr>
          <w:sz w:val="28"/>
          <w:szCs w:val="28"/>
        </w:rPr>
      </w:pPr>
    </w:p>
    <w:p w14:paraId="29B2F7F6" w14:textId="77777777" w:rsidR="00281282" w:rsidRDefault="00281282" w:rsidP="00281282">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51DF6B76" w14:textId="77777777" w:rsidR="00281282" w:rsidRDefault="00281282" w:rsidP="00281282">
      <w:pPr>
        <w:rPr>
          <w:sz w:val="28"/>
          <w:szCs w:val="28"/>
        </w:rPr>
      </w:pPr>
    </w:p>
    <w:p w14:paraId="032A7892" w14:textId="77777777" w:rsidR="00281282" w:rsidRDefault="00281282" w:rsidP="00281282">
      <w:r>
        <w:rPr>
          <w:sz w:val="28"/>
          <w:szCs w:val="28"/>
        </w:rPr>
        <w:t xml:space="preserve">Уровень высшего образования: </w:t>
      </w:r>
      <w:r>
        <w:rPr>
          <w:i/>
          <w:iCs/>
          <w:sz w:val="28"/>
          <w:szCs w:val="28"/>
        </w:rPr>
        <w:t>бакалавриат</w:t>
      </w:r>
    </w:p>
    <w:p w14:paraId="0F601F55" w14:textId="77777777" w:rsidR="00281282" w:rsidRDefault="00281282" w:rsidP="00281282">
      <w:r>
        <w:rPr>
          <w:sz w:val="28"/>
          <w:szCs w:val="28"/>
        </w:rPr>
        <w:t xml:space="preserve"> </w:t>
      </w:r>
    </w:p>
    <w:p w14:paraId="759EAC63" w14:textId="77777777" w:rsidR="00281282" w:rsidRDefault="00281282" w:rsidP="00281282">
      <w:pPr>
        <w:rPr>
          <w:sz w:val="28"/>
          <w:szCs w:val="28"/>
        </w:rPr>
      </w:pPr>
      <w:r>
        <w:rPr>
          <w:sz w:val="28"/>
          <w:szCs w:val="28"/>
        </w:rPr>
        <w:t xml:space="preserve">Форма обучения: </w:t>
      </w:r>
      <w:r>
        <w:rPr>
          <w:i/>
          <w:iCs/>
          <w:sz w:val="28"/>
          <w:szCs w:val="28"/>
        </w:rPr>
        <w:t>очная</w:t>
      </w:r>
    </w:p>
    <w:p w14:paraId="63483EC2" w14:textId="77777777" w:rsidR="00281282" w:rsidRDefault="00281282" w:rsidP="00281282">
      <w:r>
        <w:rPr>
          <w:sz w:val="28"/>
          <w:szCs w:val="28"/>
        </w:rPr>
        <w:t xml:space="preserve"> </w:t>
      </w:r>
    </w:p>
    <w:p w14:paraId="659C8EC9" w14:textId="77777777" w:rsidR="00281282" w:rsidRDefault="00281282" w:rsidP="00281282">
      <w:r>
        <w:rPr>
          <w:sz w:val="28"/>
          <w:szCs w:val="28"/>
        </w:rPr>
        <w:t xml:space="preserve"> </w:t>
      </w:r>
    </w:p>
    <w:p w14:paraId="421EADF4" w14:textId="77777777" w:rsidR="00281282" w:rsidRDefault="00281282" w:rsidP="00281282">
      <w:r>
        <w:rPr>
          <w:sz w:val="24"/>
          <w:szCs w:val="24"/>
        </w:rPr>
        <w:t xml:space="preserve"> </w:t>
      </w:r>
    </w:p>
    <w:p w14:paraId="2E0449ED" w14:textId="77777777" w:rsidR="00281282" w:rsidRDefault="00281282" w:rsidP="00281282">
      <w:r>
        <w:rPr>
          <w:sz w:val="24"/>
          <w:szCs w:val="24"/>
        </w:rPr>
        <w:t xml:space="preserve"> </w:t>
      </w:r>
    </w:p>
    <w:p w14:paraId="7594CC3B" w14:textId="77777777" w:rsidR="00281282" w:rsidRDefault="00281282" w:rsidP="00281282">
      <w:pPr>
        <w:spacing w:line="276" w:lineRule="auto"/>
      </w:pPr>
      <w:r>
        <w:rPr>
          <w:b/>
          <w:bCs/>
          <w:sz w:val="28"/>
          <w:szCs w:val="28"/>
        </w:rPr>
        <w:t xml:space="preserve"> </w:t>
      </w:r>
      <w:r>
        <w:rPr>
          <w:sz w:val="28"/>
          <w:szCs w:val="28"/>
        </w:rPr>
        <w:t>Составитель(и):</w:t>
      </w:r>
    </w:p>
    <w:p w14:paraId="686BEA0B" w14:textId="77777777" w:rsidR="00281282" w:rsidRDefault="00281282" w:rsidP="00281282">
      <w:pPr>
        <w:spacing w:line="276" w:lineRule="auto"/>
      </w:pPr>
      <w:r>
        <w:rPr>
          <w:sz w:val="28"/>
          <w:szCs w:val="28"/>
        </w:rPr>
        <w:t>доцент, к.ю.н., Логвинович А.В.</w:t>
      </w:r>
    </w:p>
    <w:p w14:paraId="0EFE9685" w14:textId="77777777" w:rsidR="00281282" w:rsidRDefault="00281282" w:rsidP="00281282">
      <w:r>
        <w:rPr>
          <w:sz w:val="28"/>
          <w:szCs w:val="28"/>
        </w:rPr>
        <w:t xml:space="preserve">            </w:t>
      </w:r>
    </w:p>
    <w:p w14:paraId="57E11CB8" w14:textId="77777777" w:rsidR="00281282" w:rsidRDefault="00281282" w:rsidP="00281282">
      <w:r>
        <w:rPr>
          <w:sz w:val="28"/>
          <w:szCs w:val="28"/>
        </w:rPr>
        <w:t xml:space="preserve"> </w:t>
      </w:r>
    </w:p>
    <w:p w14:paraId="4A07724D" w14:textId="77777777" w:rsidR="00281282" w:rsidRDefault="00281282" w:rsidP="00281282">
      <w:pPr>
        <w:jc w:val="center"/>
        <w:rPr>
          <w:sz w:val="28"/>
          <w:szCs w:val="28"/>
        </w:rPr>
      </w:pPr>
    </w:p>
    <w:p w14:paraId="1AB8C0C7" w14:textId="77777777" w:rsidR="00281282" w:rsidRDefault="00281282" w:rsidP="00281282">
      <w:pPr>
        <w:jc w:val="center"/>
        <w:rPr>
          <w:sz w:val="28"/>
          <w:szCs w:val="28"/>
        </w:rPr>
      </w:pPr>
    </w:p>
    <w:p w14:paraId="4C9316FF" w14:textId="77777777" w:rsidR="00281282" w:rsidRDefault="00281282" w:rsidP="00281282">
      <w:pPr>
        <w:jc w:val="center"/>
        <w:rPr>
          <w:sz w:val="28"/>
          <w:szCs w:val="28"/>
        </w:rPr>
      </w:pPr>
    </w:p>
    <w:p w14:paraId="41E605EF" w14:textId="77777777" w:rsidR="00281282" w:rsidRDefault="00281282" w:rsidP="00281282">
      <w:pPr>
        <w:jc w:val="center"/>
        <w:rPr>
          <w:sz w:val="28"/>
          <w:szCs w:val="28"/>
        </w:rPr>
      </w:pPr>
    </w:p>
    <w:p w14:paraId="307E7EBD" w14:textId="77777777" w:rsidR="00281282" w:rsidRDefault="00281282" w:rsidP="00281282">
      <w:pPr>
        <w:jc w:val="center"/>
        <w:rPr>
          <w:sz w:val="28"/>
          <w:szCs w:val="28"/>
        </w:rPr>
      </w:pPr>
    </w:p>
    <w:p w14:paraId="7FD0D520" w14:textId="77777777" w:rsidR="00281282" w:rsidRDefault="00281282" w:rsidP="00281282">
      <w:pPr>
        <w:jc w:val="center"/>
        <w:rPr>
          <w:sz w:val="28"/>
          <w:szCs w:val="28"/>
        </w:rPr>
      </w:pPr>
    </w:p>
    <w:p w14:paraId="7EB8A144" w14:textId="77777777" w:rsidR="00A37271" w:rsidRDefault="00A37271" w:rsidP="00281282">
      <w:pPr>
        <w:jc w:val="center"/>
        <w:rPr>
          <w:sz w:val="28"/>
          <w:szCs w:val="28"/>
        </w:rPr>
      </w:pPr>
    </w:p>
    <w:p w14:paraId="098D1CDF" w14:textId="77777777" w:rsidR="00281282" w:rsidRDefault="00281282" w:rsidP="00281282">
      <w:pPr>
        <w:jc w:val="center"/>
        <w:rPr>
          <w:sz w:val="28"/>
          <w:szCs w:val="28"/>
        </w:rPr>
      </w:pPr>
    </w:p>
    <w:p w14:paraId="20E4A296" w14:textId="6A714E48" w:rsidR="00281282" w:rsidRDefault="00281282" w:rsidP="00281282">
      <w:pPr>
        <w:jc w:val="center"/>
      </w:pPr>
      <w:r>
        <w:rPr>
          <w:sz w:val="28"/>
          <w:szCs w:val="28"/>
        </w:rPr>
        <w:t xml:space="preserve"> Санкт-Петербург </w:t>
      </w:r>
    </w:p>
    <w:p w14:paraId="7E3E28EF" w14:textId="544F3BDE" w:rsidR="00281282" w:rsidRDefault="00A37271" w:rsidP="00281282">
      <w:pPr>
        <w:jc w:val="center"/>
      </w:pPr>
      <w:r>
        <w:rPr>
          <w:sz w:val="28"/>
          <w:szCs w:val="28"/>
        </w:rPr>
        <w:t>2022</w:t>
      </w:r>
    </w:p>
    <w:p w14:paraId="5567DD64" w14:textId="5DEE9A4C" w:rsidR="00630B63" w:rsidRDefault="00630B63">
      <w:pPr>
        <w:pStyle w:val="a3"/>
        <w:ind w:left="108"/>
        <w:rPr>
          <w:sz w:val="20"/>
        </w:rPr>
      </w:pPr>
    </w:p>
    <w:p w14:paraId="37477F23" w14:textId="77777777" w:rsidR="00630B63" w:rsidRDefault="006E6B1D">
      <w:pPr>
        <w:spacing w:before="61"/>
        <w:ind w:left="4121" w:right="3428"/>
        <w:jc w:val="center"/>
        <w:rPr>
          <w:b/>
          <w:sz w:val="40"/>
        </w:rPr>
      </w:pPr>
      <w:r>
        <w:rPr>
          <w:b/>
          <w:sz w:val="40"/>
        </w:rPr>
        <w:t>СОДЕРЖАНИЕ</w:t>
      </w:r>
    </w:p>
    <w:sdt>
      <w:sdtPr>
        <w:id w:val="-1306155646"/>
        <w:docPartObj>
          <w:docPartGallery w:val="Table of Contents"/>
          <w:docPartUnique/>
        </w:docPartObj>
      </w:sdtPr>
      <w:sdtEndPr/>
      <w:sdtContent>
        <w:p w14:paraId="4CE5211B" w14:textId="77777777" w:rsidR="00630B63" w:rsidRPr="00A37271" w:rsidRDefault="00BC3349">
          <w:pPr>
            <w:pStyle w:val="10"/>
            <w:numPr>
              <w:ilvl w:val="0"/>
              <w:numId w:val="5"/>
            </w:numPr>
            <w:tabs>
              <w:tab w:val="left" w:pos="1163"/>
              <w:tab w:val="left" w:leader="dot" w:pos="10176"/>
            </w:tabs>
            <w:spacing w:before="698"/>
            <w:ind w:hanging="222"/>
          </w:pPr>
          <w:hyperlink w:anchor="_bookmark0" w:history="1">
            <w:r w:rsidR="006E6B1D" w:rsidRPr="00A37271">
              <w:t>ЦЕЛИ</w:t>
            </w:r>
            <w:r w:rsidR="006E6B1D" w:rsidRPr="00A37271">
              <w:rPr>
                <w:spacing w:val="-3"/>
              </w:rPr>
              <w:t xml:space="preserve"> </w:t>
            </w:r>
            <w:r w:rsidR="006E6B1D" w:rsidRPr="00A37271">
              <w:t>ОСВОЕНИЯ</w:t>
            </w:r>
            <w:r w:rsidR="006E6B1D" w:rsidRPr="00A37271">
              <w:rPr>
                <w:spacing w:val="-1"/>
              </w:rPr>
              <w:t xml:space="preserve"> </w:t>
            </w:r>
            <w:r w:rsidR="006E6B1D" w:rsidRPr="00A37271">
              <w:t>ДИСЦИПЛИНЫ</w:t>
            </w:r>
            <w:r w:rsidR="006E6B1D" w:rsidRPr="00A37271">
              <w:tab/>
              <w:t>3</w:t>
            </w:r>
          </w:hyperlink>
        </w:p>
        <w:p w14:paraId="0D33D5EA" w14:textId="77777777" w:rsidR="00630B63" w:rsidRPr="00A37271" w:rsidRDefault="00394210">
          <w:pPr>
            <w:pStyle w:val="10"/>
            <w:numPr>
              <w:ilvl w:val="0"/>
              <w:numId w:val="5"/>
            </w:numPr>
            <w:tabs>
              <w:tab w:val="left" w:pos="1163"/>
              <w:tab w:val="left" w:leader="dot" w:pos="10176"/>
            </w:tabs>
            <w:spacing w:before="120"/>
            <w:ind w:hanging="222"/>
          </w:pPr>
          <w:hyperlink w:anchor="_bookmark1" w:history="1">
            <w:r w:rsidR="006E6B1D" w:rsidRPr="00A37271">
              <w:t>МЕСТО ДИСЦИПЛИНЫ В СТРУКТУРЕ</w:t>
            </w:r>
            <w:r w:rsidR="006E6B1D" w:rsidRPr="00A37271">
              <w:rPr>
                <w:spacing w:val="-15"/>
              </w:rPr>
              <w:t xml:space="preserve"> </w:t>
            </w:r>
            <w:r w:rsidR="006E6B1D" w:rsidRPr="00A37271">
              <w:t>ОБРАЗОВАТЕЛЬНОЙ</w:t>
            </w:r>
            <w:r w:rsidR="006E6B1D" w:rsidRPr="00A37271">
              <w:rPr>
                <w:spacing w:val="-1"/>
              </w:rPr>
              <w:t xml:space="preserve"> </w:t>
            </w:r>
            <w:r w:rsidR="006E6B1D" w:rsidRPr="00A37271">
              <w:t>ПРОГРАММЫ</w:t>
            </w:r>
            <w:r w:rsidR="006E6B1D" w:rsidRPr="00A37271">
              <w:tab/>
              <w:t>3</w:t>
            </w:r>
          </w:hyperlink>
        </w:p>
        <w:p w14:paraId="18A221F7" w14:textId="77777777" w:rsidR="00630B63" w:rsidRPr="00A37271" w:rsidRDefault="00394210">
          <w:pPr>
            <w:pStyle w:val="10"/>
            <w:numPr>
              <w:ilvl w:val="0"/>
              <w:numId w:val="5"/>
            </w:numPr>
            <w:tabs>
              <w:tab w:val="left" w:pos="1163"/>
              <w:tab w:val="left" w:leader="dot" w:pos="10176"/>
            </w:tabs>
            <w:spacing w:before="121"/>
            <w:ind w:hanging="222"/>
          </w:pPr>
          <w:hyperlink w:anchor="_bookmark2" w:history="1">
            <w:r w:rsidR="006E6B1D" w:rsidRPr="00A37271">
              <w:t>ПЛАНИРУЕМЫЕ РЕЗУЛЬТАТЫ ОБУЧЕНИЯ</w:t>
            </w:r>
            <w:r w:rsidR="006E6B1D" w:rsidRPr="00A37271">
              <w:rPr>
                <w:spacing w:val="-11"/>
              </w:rPr>
              <w:t xml:space="preserve"> </w:t>
            </w:r>
            <w:r w:rsidR="006E6B1D" w:rsidRPr="00A37271">
              <w:t>ПО</w:t>
            </w:r>
            <w:r w:rsidR="006E6B1D" w:rsidRPr="00A37271">
              <w:rPr>
                <w:spacing w:val="-1"/>
              </w:rPr>
              <w:t xml:space="preserve"> </w:t>
            </w:r>
            <w:r w:rsidR="006E6B1D" w:rsidRPr="00A37271">
              <w:t>ДИСЦИПЛИНЕ</w:t>
            </w:r>
            <w:r w:rsidR="006E6B1D" w:rsidRPr="00A37271">
              <w:tab/>
              <w:t>3</w:t>
            </w:r>
          </w:hyperlink>
        </w:p>
        <w:p w14:paraId="1EFDBDCD" w14:textId="77777777" w:rsidR="00630B63" w:rsidRPr="00A37271" w:rsidRDefault="00394210">
          <w:pPr>
            <w:pStyle w:val="10"/>
            <w:numPr>
              <w:ilvl w:val="0"/>
              <w:numId w:val="5"/>
            </w:numPr>
            <w:tabs>
              <w:tab w:val="left" w:pos="1163"/>
              <w:tab w:val="left" w:leader="dot" w:pos="10176"/>
            </w:tabs>
            <w:ind w:hanging="222"/>
          </w:pPr>
          <w:hyperlink w:anchor="_bookmark3" w:history="1">
            <w:r w:rsidR="006E6B1D" w:rsidRPr="00A37271">
              <w:t>СТРУКТУРА И</w:t>
            </w:r>
            <w:r w:rsidR="006E6B1D" w:rsidRPr="00A37271">
              <w:rPr>
                <w:spacing w:val="-5"/>
              </w:rPr>
              <w:t xml:space="preserve"> </w:t>
            </w:r>
            <w:r w:rsidR="006E6B1D" w:rsidRPr="00A37271">
              <w:t>СОДЕРЖАНИЕ</w:t>
            </w:r>
            <w:r w:rsidR="006E6B1D" w:rsidRPr="00A37271">
              <w:rPr>
                <w:spacing w:val="-4"/>
              </w:rPr>
              <w:t xml:space="preserve"> </w:t>
            </w:r>
            <w:r w:rsidR="006E6B1D" w:rsidRPr="00A37271">
              <w:t>ДИСЦИПЛИНЫ*</w:t>
            </w:r>
            <w:r w:rsidR="006E6B1D" w:rsidRPr="00A37271">
              <w:tab/>
              <w:t>4</w:t>
            </w:r>
          </w:hyperlink>
        </w:p>
        <w:p w14:paraId="07671660" w14:textId="77777777" w:rsidR="00630B63" w:rsidRPr="00A37271" w:rsidRDefault="00394210">
          <w:pPr>
            <w:pStyle w:val="10"/>
            <w:numPr>
              <w:ilvl w:val="0"/>
              <w:numId w:val="5"/>
            </w:numPr>
            <w:tabs>
              <w:tab w:val="left" w:pos="1163"/>
              <w:tab w:val="left" w:leader="dot" w:pos="10177"/>
            </w:tabs>
            <w:spacing w:line="256" w:lineRule="auto"/>
            <w:ind w:left="941" w:right="255" w:firstLine="0"/>
          </w:pPr>
          <w:hyperlink w:anchor="_bookmark4" w:history="1">
            <w:r w:rsidR="006E6B1D" w:rsidRPr="00A37271">
              <w:t>УЧЕБНО-МЕТОДИЧЕСКОЕ И ИНФОРМАЦИОННОЕ ОБЕСПЕЧЕНИЕ</w:t>
            </w:r>
          </w:hyperlink>
          <w:r w:rsidR="006E6B1D" w:rsidRPr="00A37271">
            <w:t xml:space="preserve"> </w:t>
          </w:r>
          <w:hyperlink w:anchor="_bookmark4" w:history="1">
            <w:r w:rsidR="006E6B1D" w:rsidRPr="00A37271">
              <w:t>ДИСЦИПЛИНЫ</w:t>
            </w:r>
            <w:r w:rsidR="006E6B1D" w:rsidRPr="00A37271">
              <w:tab/>
            </w:r>
            <w:r w:rsidR="006E6B1D" w:rsidRPr="00A37271">
              <w:rPr>
                <w:spacing w:val="-18"/>
              </w:rPr>
              <w:t>5</w:t>
            </w:r>
          </w:hyperlink>
        </w:p>
        <w:p w14:paraId="18D21D7F" w14:textId="77777777" w:rsidR="00630B63" w:rsidRPr="00A37271" w:rsidRDefault="00394210">
          <w:pPr>
            <w:pStyle w:val="2"/>
            <w:numPr>
              <w:ilvl w:val="1"/>
              <w:numId w:val="5"/>
            </w:numPr>
            <w:tabs>
              <w:tab w:val="left" w:pos="1495"/>
              <w:tab w:val="left" w:leader="dot" w:pos="10177"/>
            </w:tabs>
            <w:spacing w:before="105"/>
            <w:ind w:hanging="333"/>
          </w:pPr>
          <w:hyperlink w:anchor="_bookmark5" w:history="1">
            <w:r w:rsidR="006E6B1D" w:rsidRPr="00A37271">
              <w:t>Рекомендуемая</w:t>
            </w:r>
            <w:r w:rsidR="006E6B1D" w:rsidRPr="00A37271">
              <w:rPr>
                <w:spacing w:val="-5"/>
              </w:rPr>
              <w:t xml:space="preserve"> </w:t>
            </w:r>
            <w:r w:rsidR="006E6B1D" w:rsidRPr="00A37271">
              <w:t>литература</w:t>
            </w:r>
            <w:r w:rsidR="006E6B1D" w:rsidRPr="00A37271">
              <w:tab/>
              <w:t>5</w:t>
            </w:r>
          </w:hyperlink>
        </w:p>
        <w:p w14:paraId="4FC24297" w14:textId="77777777" w:rsidR="00630B63" w:rsidRPr="00A37271" w:rsidRDefault="00394210">
          <w:pPr>
            <w:pStyle w:val="2"/>
            <w:numPr>
              <w:ilvl w:val="1"/>
              <w:numId w:val="5"/>
            </w:numPr>
            <w:tabs>
              <w:tab w:val="left" w:pos="1495"/>
              <w:tab w:val="left" w:leader="dot" w:pos="10177"/>
            </w:tabs>
            <w:spacing w:before="122" w:line="256" w:lineRule="auto"/>
            <w:ind w:left="1162" w:right="255" w:firstLine="0"/>
          </w:pPr>
          <w:hyperlink w:anchor="_bookmark6" w:history="1">
            <w:r w:rsidR="006E6B1D" w:rsidRPr="00A37271">
              <w:t>Перечень лицензионного и свободно распространяемого программного обеспечения, в</w:t>
            </w:r>
          </w:hyperlink>
          <w:r w:rsidR="006E6B1D" w:rsidRPr="00A37271">
            <w:t xml:space="preserve"> </w:t>
          </w:r>
          <w:hyperlink w:anchor="_bookmark6" w:history="1">
            <w:r w:rsidR="006E6B1D" w:rsidRPr="00A37271">
              <w:t>т.ч.</w:t>
            </w:r>
            <w:r w:rsidR="006E6B1D" w:rsidRPr="00A37271">
              <w:rPr>
                <w:spacing w:val="-3"/>
              </w:rPr>
              <w:t xml:space="preserve"> </w:t>
            </w:r>
            <w:r w:rsidR="006E6B1D" w:rsidRPr="00A37271">
              <w:t>отечественного</w:t>
            </w:r>
            <w:r w:rsidR="006E6B1D" w:rsidRPr="00A37271">
              <w:rPr>
                <w:spacing w:val="-3"/>
              </w:rPr>
              <w:t xml:space="preserve"> </w:t>
            </w:r>
            <w:r w:rsidR="006E6B1D" w:rsidRPr="00A37271">
              <w:t>производства</w:t>
            </w:r>
            <w:r w:rsidR="006E6B1D" w:rsidRPr="00A37271">
              <w:tab/>
            </w:r>
            <w:r w:rsidR="006E6B1D" w:rsidRPr="00A37271">
              <w:rPr>
                <w:spacing w:val="-18"/>
              </w:rPr>
              <w:t>6</w:t>
            </w:r>
          </w:hyperlink>
        </w:p>
        <w:p w14:paraId="6A817032" w14:textId="77777777" w:rsidR="00630B63" w:rsidRPr="00A37271" w:rsidRDefault="00394210">
          <w:pPr>
            <w:pStyle w:val="2"/>
            <w:numPr>
              <w:ilvl w:val="1"/>
              <w:numId w:val="5"/>
            </w:numPr>
            <w:tabs>
              <w:tab w:val="left" w:pos="1495"/>
              <w:tab w:val="left" w:leader="dot" w:pos="10177"/>
            </w:tabs>
            <w:spacing w:before="105" w:line="256" w:lineRule="auto"/>
            <w:ind w:left="1163" w:right="255" w:firstLine="0"/>
          </w:pPr>
          <w:hyperlink w:anchor="_bookmark7" w:history="1">
            <w:r w:rsidR="006E6B1D" w:rsidRPr="00A37271">
              <w:t>Перечень информационных справочных систем (ИСС) и современных</w:t>
            </w:r>
          </w:hyperlink>
          <w:r w:rsidR="006E6B1D" w:rsidRPr="00A37271">
            <w:t xml:space="preserve"> </w:t>
          </w:r>
          <w:hyperlink w:anchor="_bookmark7" w:history="1">
            <w:r w:rsidR="006E6B1D" w:rsidRPr="00A37271">
              <w:t>профессиональных баз</w:t>
            </w:r>
            <w:r w:rsidR="006E6B1D" w:rsidRPr="00A37271">
              <w:rPr>
                <w:spacing w:val="-9"/>
              </w:rPr>
              <w:t xml:space="preserve"> </w:t>
            </w:r>
            <w:r w:rsidR="006E6B1D" w:rsidRPr="00A37271">
              <w:t>данных</w:t>
            </w:r>
            <w:r w:rsidR="006E6B1D" w:rsidRPr="00A37271">
              <w:rPr>
                <w:spacing w:val="-4"/>
              </w:rPr>
              <w:t xml:space="preserve"> </w:t>
            </w:r>
            <w:r w:rsidR="006E6B1D" w:rsidRPr="00A37271">
              <w:t>(СПБД)</w:t>
            </w:r>
            <w:r w:rsidR="006E6B1D" w:rsidRPr="00A37271">
              <w:tab/>
            </w:r>
            <w:r w:rsidR="006E6B1D" w:rsidRPr="00A37271">
              <w:rPr>
                <w:spacing w:val="-18"/>
              </w:rPr>
              <w:t>6</w:t>
            </w:r>
          </w:hyperlink>
        </w:p>
        <w:p w14:paraId="02BA2A19" w14:textId="77777777" w:rsidR="00630B63" w:rsidRPr="00A37271" w:rsidRDefault="00394210">
          <w:pPr>
            <w:pStyle w:val="10"/>
            <w:numPr>
              <w:ilvl w:val="0"/>
              <w:numId w:val="5"/>
            </w:numPr>
            <w:tabs>
              <w:tab w:val="left" w:pos="1164"/>
              <w:tab w:val="left" w:leader="dot" w:pos="10177"/>
            </w:tabs>
            <w:spacing w:before="102"/>
            <w:ind w:left="1163" w:hanging="222"/>
          </w:pPr>
          <w:hyperlink w:anchor="_bookmark8" w:history="1">
            <w:r w:rsidR="006E6B1D" w:rsidRPr="00A37271">
              <w:t>МАТЕРИАЛЬНО-ТЕХНИЧЕСКОЕ</w:t>
            </w:r>
            <w:r w:rsidR="006E6B1D" w:rsidRPr="00A37271">
              <w:rPr>
                <w:spacing w:val="-4"/>
              </w:rPr>
              <w:t xml:space="preserve"> </w:t>
            </w:r>
            <w:r w:rsidR="006E6B1D" w:rsidRPr="00A37271">
              <w:t>ОБЕСПЕЧЕНИЕ</w:t>
            </w:r>
            <w:r w:rsidR="006E6B1D" w:rsidRPr="00A37271">
              <w:rPr>
                <w:spacing w:val="-4"/>
              </w:rPr>
              <w:t xml:space="preserve"> </w:t>
            </w:r>
            <w:r w:rsidR="006E6B1D" w:rsidRPr="00A37271">
              <w:t>ДИСЦИПЛИНЫ</w:t>
            </w:r>
            <w:r w:rsidR="006E6B1D" w:rsidRPr="00A37271">
              <w:tab/>
              <w:t>7</w:t>
            </w:r>
          </w:hyperlink>
        </w:p>
        <w:p w14:paraId="3AEDC531" w14:textId="77777777" w:rsidR="00630B63" w:rsidRPr="00A37271" w:rsidRDefault="00394210">
          <w:pPr>
            <w:pStyle w:val="10"/>
            <w:numPr>
              <w:ilvl w:val="0"/>
              <w:numId w:val="5"/>
            </w:numPr>
            <w:tabs>
              <w:tab w:val="left" w:pos="1164"/>
              <w:tab w:val="left" w:leader="dot" w:pos="10177"/>
            </w:tabs>
            <w:spacing w:before="125" w:line="256" w:lineRule="auto"/>
            <w:ind w:left="942" w:right="254" w:firstLine="0"/>
          </w:pPr>
          <w:hyperlink w:anchor="_bookmark9" w:history="1">
            <w:r w:rsidR="006E6B1D" w:rsidRPr="00A37271">
              <w:t>МЕТОДИЧЕСКИЕ УКАЗАНИЯ ДЛЯ ОБУЧАЮЩЕГОСЯ ПО ОСВОЕНИЮ</w:t>
            </w:r>
          </w:hyperlink>
          <w:r w:rsidR="006E6B1D" w:rsidRPr="00A37271">
            <w:t xml:space="preserve"> </w:t>
          </w:r>
          <w:hyperlink w:anchor="_bookmark9" w:history="1">
            <w:r w:rsidR="006E6B1D" w:rsidRPr="00A37271">
              <w:t>ДИСЦИПЛИНЫ</w:t>
            </w:r>
            <w:r w:rsidR="006E6B1D" w:rsidRPr="00A37271">
              <w:tab/>
            </w:r>
            <w:r w:rsidR="006E6B1D" w:rsidRPr="00A37271">
              <w:rPr>
                <w:spacing w:val="-17"/>
              </w:rPr>
              <w:t>9</w:t>
            </w:r>
          </w:hyperlink>
        </w:p>
        <w:p w14:paraId="4EB2C6EA" w14:textId="77777777" w:rsidR="00630B63" w:rsidRPr="00A37271" w:rsidRDefault="00394210">
          <w:pPr>
            <w:pStyle w:val="10"/>
            <w:numPr>
              <w:ilvl w:val="0"/>
              <w:numId w:val="5"/>
            </w:numPr>
            <w:tabs>
              <w:tab w:val="left" w:pos="1164"/>
              <w:tab w:val="left" w:leader="dot" w:pos="10064"/>
            </w:tabs>
            <w:spacing w:before="104" w:line="256" w:lineRule="auto"/>
            <w:ind w:left="942" w:right="253" w:firstLine="0"/>
          </w:pPr>
          <w:hyperlink w:anchor="_bookmark10" w:history="1">
            <w:r w:rsidR="006E6B1D" w:rsidRPr="00A37271">
              <w:t>ОСОБЕННОСТИ ОСВОЕНИЯ ДИСЦИПЛИНЫ ДЛЯ ИНВАЛИДОВ И ЛИЦ С</w:t>
            </w:r>
          </w:hyperlink>
          <w:r w:rsidR="006E6B1D" w:rsidRPr="00A37271">
            <w:t xml:space="preserve"> </w:t>
          </w:r>
          <w:hyperlink w:anchor="_bookmark10" w:history="1">
            <w:r w:rsidR="006E6B1D" w:rsidRPr="00A37271">
              <w:t>ОГРАНИЧЕННЫМИ</w:t>
            </w:r>
            <w:r w:rsidR="006E6B1D" w:rsidRPr="00A37271">
              <w:rPr>
                <w:spacing w:val="-3"/>
              </w:rPr>
              <w:t xml:space="preserve"> </w:t>
            </w:r>
            <w:r w:rsidR="006E6B1D" w:rsidRPr="00A37271">
              <w:t>ВОЗМОЖНОСТЯМИ</w:t>
            </w:r>
            <w:r w:rsidR="006E6B1D" w:rsidRPr="00A37271">
              <w:rPr>
                <w:spacing w:val="-3"/>
              </w:rPr>
              <w:t xml:space="preserve"> </w:t>
            </w:r>
            <w:r w:rsidR="006E6B1D" w:rsidRPr="00A37271">
              <w:t>ЗДОРОВЬЯ</w:t>
            </w:r>
            <w:r w:rsidR="006E6B1D" w:rsidRPr="00A37271">
              <w:tab/>
            </w:r>
            <w:r w:rsidR="006E6B1D" w:rsidRPr="00A37271">
              <w:rPr>
                <w:spacing w:val="-8"/>
              </w:rPr>
              <w:t>10</w:t>
            </w:r>
          </w:hyperlink>
        </w:p>
        <w:p w14:paraId="3B85CEE2" w14:textId="77777777" w:rsidR="00630B63" w:rsidRPr="00A37271" w:rsidRDefault="00394210">
          <w:pPr>
            <w:pStyle w:val="10"/>
            <w:tabs>
              <w:tab w:val="left" w:leader="dot" w:pos="10064"/>
            </w:tabs>
            <w:spacing w:before="103"/>
            <w:ind w:left="942" w:firstLine="0"/>
          </w:pPr>
          <w:hyperlink w:anchor="_bookmark11" w:history="1">
            <w:r w:rsidR="006E6B1D" w:rsidRPr="00A37271">
              <w:t>ФОНД</w:t>
            </w:r>
            <w:r w:rsidR="006E6B1D" w:rsidRPr="00A37271">
              <w:rPr>
                <w:spacing w:val="-2"/>
              </w:rPr>
              <w:t xml:space="preserve"> </w:t>
            </w:r>
            <w:r w:rsidR="006E6B1D" w:rsidRPr="00A37271">
              <w:t>ОЦЕНОЧНЫХ</w:t>
            </w:r>
            <w:r w:rsidR="006E6B1D" w:rsidRPr="00A37271">
              <w:rPr>
                <w:spacing w:val="-5"/>
              </w:rPr>
              <w:t xml:space="preserve"> </w:t>
            </w:r>
            <w:r w:rsidR="006E6B1D" w:rsidRPr="00A37271">
              <w:t>СРЕДСТВ</w:t>
            </w:r>
            <w:r w:rsidR="006E6B1D" w:rsidRPr="00A37271">
              <w:tab/>
              <w:t>11</w:t>
            </w:r>
          </w:hyperlink>
        </w:p>
        <w:p w14:paraId="175E7FB5" w14:textId="77777777" w:rsidR="00630B63" w:rsidRPr="00A37271" w:rsidRDefault="00394210">
          <w:pPr>
            <w:pStyle w:val="2"/>
            <w:numPr>
              <w:ilvl w:val="1"/>
              <w:numId w:val="4"/>
            </w:numPr>
            <w:tabs>
              <w:tab w:val="left" w:pos="1495"/>
              <w:tab w:val="left" w:leader="dot" w:pos="10064"/>
            </w:tabs>
          </w:pPr>
          <w:hyperlink w:anchor="_bookmark12" w:history="1">
            <w:r w:rsidR="006E6B1D" w:rsidRPr="00A37271">
              <w:t>Контрольные вопросы и задания к</w:t>
            </w:r>
            <w:r w:rsidR="006E6B1D" w:rsidRPr="00A37271">
              <w:rPr>
                <w:spacing w:val="-11"/>
              </w:rPr>
              <w:t xml:space="preserve"> </w:t>
            </w:r>
            <w:r w:rsidR="006E6B1D" w:rsidRPr="00A37271">
              <w:t>промежуточной</w:t>
            </w:r>
            <w:r w:rsidR="006E6B1D" w:rsidRPr="00A37271">
              <w:rPr>
                <w:spacing w:val="-2"/>
              </w:rPr>
              <w:t xml:space="preserve"> </w:t>
            </w:r>
            <w:r w:rsidR="006E6B1D" w:rsidRPr="00A37271">
              <w:t>аттестации</w:t>
            </w:r>
            <w:r w:rsidR="006E6B1D" w:rsidRPr="00A37271">
              <w:tab/>
              <w:t>11</w:t>
            </w:r>
          </w:hyperlink>
        </w:p>
        <w:p w14:paraId="1F5600CC" w14:textId="77777777" w:rsidR="00630B63" w:rsidRPr="00A37271" w:rsidRDefault="00394210">
          <w:pPr>
            <w:pStyle w:val="2"/>
            <w:numPr>
              <w:ilvl w:val="1"/>
              <w:numId w:val="4"/>
            </w:numPr>
            <w:tabs>
              <w:tab w:val="left" w:pos="1495"/>
              <w:tab w:val="left" w:leader="dot" w:pos="10065"/>
            </w:tabs>
            <w:spacing w:before="123"/>
          </w:pPr>
          <w:hyperlink w:anchor="_bookmark13" w:history="1">
            <w:r w:rsidR="006E6B1D" w:rsidRPr="00A37271">
              <w:t>Темы</w:t>
            </w:r>
            <w:r w:rsidR="006E6B1D" w:rsidRPr="00A37271">
              <w:rPr>
                <w:spacing w:val="-2"/>
              </w:rPr>
              <w:t xml:space="preserve"> </w:t>
            </w:r>
            <w:r w:rsidR="006E6B1D" w:rsidRPr="00A37271">
              <w:t>письменных</w:t>
            </w:r>
            <w:r w:rsidR="006E6B1D" w:rsidRPr="00A37271">
              <w:rPr>
                <w:spacing w:val="-4"/>
              </w:rPr>
              <w:t xml:space="preserve"> </w:t>
            </w:r>
            <w:r w:rsidR="006E6B1D" w:rsidRPr="00A37271">
              <w:t>работ</w:t>
            </w:r>
            <w:r w:rsidR="006E6B1D" w:rsidRPr="00A37271">
              <w:tab/>
              <w:t>11</w:t>
            </w:r>
          </w:hyperlink>
        </w:p>
        <w:p w14:paraId="416954DF" w14:textId="77777777" w:rsidR="00630B63" w:rsidRPr="00A37271" w:rsidRDefault="00394210">
          <w:pPr>
            <w:pStyle w:val="2"/>
            <w:numPr>
              <w:ilvl w:val="1"/>
              <w:numId w:val="4"/>
            </w:numPr>
            <w:tabs>
              <w:tab w:val="left" w:pos="1495"/>
              <w:tab w:val="left" w:leader="dot" w:pos="10065"/>
            </w:tabs>
          </w:pPr>
          <w:hyperlink w:anchor="_bookmark14" w:history="1">
            <w:r w:rsidR="006E6B1D" w:rsidRPr="00A37271">
              <w:t>Контрольные</w:t>
            </w:r>
            <w:r w:rsidR="006E6B1D" w:rsidRPr="00A37271">
              <w:rPr>
                <w:spacing w:val="-2"/>
              </w:rPr>
              <w:t xml:space="preserve"> </w:t>
            </w:r>
            <w:r w:rsidR="006E6B1D" w:rsidRPr="00A37271">
              <w:t>точки</w:t>
            </w:r>
            <w:r w:rsidR="006E6B1D" w:rsidRPr="00A37271">
              <w:tab/>
              <w:t>11</w:t>
            </w:r>
          </w:hyperlink>
        </w:p>
        <w:p w14:paraId="00E9C2C9" w14:textId="77777777" w:rsidR="00630B63" w:rsidRPr="00A37271" w:rsidRDefault="00394210">
          <w:pPr>
            <w:pStyle w:val="2"/>
            <w:numPr>
              <w:ilvl w:val="1"/>
              <w:numId w:val="4"/>
            </w:numPr>
            <w:tabs>
              <w:tab w:val="left" w:pos="1495"/>
              <w:tab w:val="left" w:leader="dot" w:pos="10065"/>
            </w:tabs>
            <w:spacing w:before="123"/>
          </w:pPr>
          <w:hyperlink w:anchor="_bookmark15" w:history="1">
            <w:r w:rsidR="006E6B1D" w:rsidRPr="00A37271">
              <w:t>Другие</w:t>
            </w:r>
            <w:r w:rsidR="006E6B1D" w:rsidRPr="00A37271">
              <w:rPr>
                <w:spacing w:val="-4"/>
              </w:rPr>
              <w:t xml:space="preserve"> </w:t>
            </w:r>
            <w:r w:rsidR="006E6B1D" w:rsidRPr="00A37271">
              <w:t>объекты</w:t>
            </w:r>
            <w:r w:rsidR="006E6B1D" w:rsidRPr="00A37271">
              <w:rPr>
                <w:spacing w:val="-3"/>
              </w:rPr>
              <w:t xml:space="preserve"> </w:t>
            </w:r>
            <w:r w:rsidR="006E6B1D" w:rsidRPr="00A37271">
              <w:t>оценивания</w:t>
            </w:r>
            <w:r w:rsidR="006E6B1D" w:rsidRPr="00A37271">
              <w:tab/>
              <w:t>11</w:t>
            </w:r>
          </w:hyperlink>
        </w:p>
        <w:p w14:paraId="22E24F58" w14:textId="77777777" w:rsidR="00630B63" w:rsidRPr="00A37271" w:rsidRDefault="00394210">
          <w:pPr>
            <w:pStyle w:val="2"/>
            <w:numPr>
              <w:ilvl w:val="1"/>
              <w:numId w:val="4"/>
            </w:numPr>
            <w:tabs>
              <w:tab w:val="left" w:pos="1496"/>
              <w:tab w:val="left" w:leader="dot" w:pos="10065"/>
            </w:tabs>
            <w:ind w:left="1495" w:hanging="333"/>
          </w:pPr>
          <w:hyperlink w:anchor="_bookmark16" w:history="1">
            <w:r w:rsidR="006E6B1D" w:rsidRPr="00A37271">
              <w:t>Самостоятельная</w:t>
            </w:r>
            <w:r w:rsidR="006E6B1D" w:rsidRPr="00A37271">
              <w:rPr>
                <w:spacing w:val="-3"/>
              </w:rPr>
              <w:t xml:space="preserve"> </w:t>
            </w:r>
            <w:r w:rsidR="006E6B1D" w:rsidRPr="00A37271">
              <w:t>работа</w:t>
            </w:r>
            <w:r w:rsidR="006E6B1D" w:rsidRPr="00A37271">
              <w:rPr>
                <w:spacing w:val="-3"/>
              </w:rPr>
              <w:t xml:space="preserve"> </w:t>
            </w:r>
            <w:r w:rsidR="006E6B1D" w:rsidRPr="00A37271">
              <w:t>обучающегося</w:t>
            </w:r>
            <w:r w:rsidR="006E6B1D" w:rsidRPr="00A37271">
              <w:tab/>
              <w:t>11</w:t>
            </w:r>
          </w:hyperlink>
        </w:p>
        <w:p w14:paraId="5F0AB0E5" w14:textId="77777777" w:rsidR="00630B63" w:rsidRPr="00A37271" w:rsidRDefault="00394210">
          <w:pPr>
            <w:pStyle w:val="2"/>
            <w:numPr>
              <w:ilvl w:val="1"/>
              <w:numId w:val="4"/>
            </w:numPr>
            <w:tabs>
              <w:tab w:val="left" w:pos="1496"/>
              <w:tab w:val="left" w:leader="dot" w:pos="10065"/>
            </w:tabs>
            <w:spacing w:before="123"/>
            <w:ind w:left="1495" w:hanging="333"/>
          </w:pPr>
          <w:hyperlink w:anchor="_bookmark17" w:history="1">
            <w:r w:rsidR="006E6B1D" w:rsidRPr="00A37271">
              <w:t>Шкала</w:t>
            </w:r>
            <w:r w:rsidR="006E6B1D" w:rsidRPr="00A37271">
              <w:rPr>
                <w:spacing w:val="-2"/>
              </w:rPr>
              <w:t xml:space="preserve"> </w:t>
            </w:r>
            <w:r w:rsidR="006E6B1D" w:rsidRPr="00A37271">
              <w:t>оценивания</w:t>
            </w:r>
            <w:r w:rsidR="006E6B1D" w:rsidRPr="00A37271">
              <w:rPr>
                <w:spacing w:val="-3"/>
              </w:rPr>
              <w:t xml:space="preserve"> </w:t>
            </w:r>
            <w:r w:rsidR="006E6B1D" w:rsidRPr="00A37271">
              <w:t>результата</w:t>
            </w:r>
            <w:r w:rsidR="006E6B1D" w:rsidRPr="00A37271">
              <w:tab/>
              <w:t>11</w:t>
            </w:r>
          </w:hyperlink>
        </w:p>
      </w:sdtContent>
    </w:sdt>
    <w:p w14:paraId="383122F0" w14:textId="77777777" w:rsidR="00630B63" w:rsidRPr="00A37271" w:rsidRDefault="00630B63">
      <w:pPr>
        <w:rPr>
          <w:b/>
        </w:rPr>
        <w:sectPr w:rsidR="00630B63" w:rsidRPr="00A37271" w:rsidSect="00A37271">
          <w:footerReference w:type="default" r:id="rId7"/>
          <w:pgSz w:w="11910" w:h="16840"/>
          <w:pgMar w:top="900" w:right="600" w:bottom="1120" w:left="760" w:header="0" w:footer="925" w:gutter="0"/>
          <w:pgNumType w:start="1"/>
          <w:cols w:space="720"/>
          <w:titlePg/>
          <w:docGrid w:linePitch="299"/>
        </w:sectPr>
      </w:pPr>
    </w:p>
    <w:p w14:paraId="501615F9" w14:textId="77777777" w:rsidR="00630B63" w:rsidRDefault="006E6B1D">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4"/>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630B63" w14:paraId="3390D9BA" w14:textId="77777777">
        <w:trPr>
          <w:trHeight w:val="1379"/>
        </w:trPr>
        <w:tc>
          <w:tcPr>
            <w:tcW w:w="1704" w:type="dxa"/>
          </w:tcPr>
          <w:p w14:paraId="7A55C18D" w14:textId="77777777" w:rsidR="00630B63" w:rsidRDefault="006E6B1D">
            <w:pPr>
              <w:pStyle w:val="TableParagraph"/>
              <w:spacing w:line="320" w:lineRule="exact"/>
              <w:ind w:left="107"/>
              <w:rPr>
                <w:b/>
                <w:sz w:val="28"/>
              </w:rPr>
            </w:pPr>
            <w:r>
              <w:rPr>
                <w:b/>
                <w:sz w:val="28"/>
              </w:rPr>
              <w:t>Цель:</w:t>
            </w:r>
          </w:p>
        </w:tc>
        <w:tc>
          <w:tcPr>
            <w:tcW w:w="8357" w:type="dxa"/>
          </w:tcPr>
          <w:p w14:paraId="46EF4518" w14:textId="77777777" w:rsidR="00630B63" w:rsidRDefault="006E6B1D">
            <w:pPr>
              <w:pStyle w:val="TableParagraph"/>
              <w:ind w:left="105" w:right="95"/>
              <w:jc w:val="both"/>
              <w:rPr>
                <w:sz w:val="24"/>
              </w:rPr>
            </w:pPr>
            <w:r>
              <w:rPr>
                <w:sz w:val="24"/>
              </w:rPr>
              <w:t>Освоения дисциплины: формирование у студентов целостной системы правовых знаний в области Бюджетного права, его принципах, элементах и системе, а также приобретение навыков применения и толкования нормативных правовых актов в области формирования, распределения и</w:t>
            </w:r>
          </w:p>
          <w:p w14:paraId="643A81C2" w14:textId="77777777" w:rsidR="00630B63" w:rsidRDefault="006E6B1D">
            <w:pPr>
              <w:pStyle w:val="TableParagraph"/>
              <w:spacing w:line="264" w:lineRule="exact"/>
              <w:ind w:left="105"/>
              <w:jc w:val="both"/>
              <w:rPr>
                <w:sz w:val="24"/>
              </w:rPr>
            </w:pPr>
            <w:r>
              <w:rPr>
                <w:sz w:val="24"/>
              </w:rPr>
              <w:t>использования бюджетных средств.</w:t>
            </w:r>
          </w:p>
        </w:tc>
      </w:tr>
    </w:tbl>
    <w:p w14:paraId="56FD7DC6" w14:textId="77777777" w:rsidR="00630B63" w:rsidRDefault="00630B63">
      <w:pPr>
        <w:pStyle w:val="a3"/>
        <w:rPr>
          <w:b/>
          <w:sz w:val="30"/>
        </w:rPr>
      </w:pPr>
    </w:p>
    <w:p w14:paraId="55CF0087" w14:textId="77777777" w:rsidR="00630B63" w:rsidRDefault="006E6B1D">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01540E98" w14:textId="77777777" w:rsidR="00630B63" w:rsidRDefault="00630B63">
      <w:pPr>
        <w:pStyle w:val="a3"/>
        <w:spacing w:before="1"/>
        <w:rPr>
          <w:b/>
        </w:rPr>
      </w:pPr>
    </w:p>
    <w:p w14:paraId="10C07EA4" w14:textId="2A4435B1" w:rsidR="00630B63" w:rsidRDefault="006E6B1D" w:rsidP="00CF7E4B">
      <w:pPr>
        <w:pStyle w:val="a3"/>
        <w:ind w:left="942" w:right="1854" w:hanging="1"/>
        <w:jc w:val="both"/>
      </w:pPr>
      <w:r>
        <w:t xml:space="preserve">Дисциплина Б1.В.ДВ Бюджетное право относится к дисциплинам </w:t>
      </w:r>
      <w:r w:rsidR="00CF7E4B">
        <w:t xml:space="preserve">по выбору </w:t>
      </w:r>
      <w:r>
        <w:t>Блока 1.</w:t>
      </w:r>
    </w:p>
    <w:p w14:paraId="43C70D81" w14:textId="77777777" w:rsidR="00630B63" w:rsidRDefault="00630B63">
      <w:pPr>
        <w:pStyle w:val="a3"/>
        <w:rPr>
          <w:sz w:val="30"/>
        </w:rPr>
      </w:pPr>
    </w:p>
    <w:p w14:paraId="465DEE7C" w14:textId="77777777" w:rsidR="00630B63" w:rsidRDefault="006E6B1D">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1C92DA53" w14:textId="77777777" w:rsidR="00630B63" w:rsidRDefault="00630B63">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2004"/>
        <w:gridCol w:w="5443"/>
      </w:tblGrid>
      <w:tr w:rsidR="00630B63" w14:paraId="0667B55A" w14:textId="77777777">
        <w:trPr>
          <w:trHeight w:val="1425"/>
        </w:trPr>
        <w:tc>
          <w:tcPr>
            <w:tcW w:w="2863" w:type="dxa"/>
          </w:tcPr>
          <w:p w14:paraId="48CE5C5F" w14:textId="77777777" w:rsidR="00630B63" w:rsidRDefault="006E6B1D">
            <w:pPr>
              <w:pStyle w:val="TableParagraph"/>
              <w:spacing w:line="259" w:lineRule="auto"/>
              <w:ind w:left="119" w:right="93" w:firstLine="288"/>
              <w:rPr>
                <w:b/>
              </w:rPr>
            </w:pPr>
            <w:r>
              <w:rPr>
                <w:b/>
              </w:rPr>
              <w:t>Код и наименование компетенции выпускника</w:t>
            </w:r>
          </w:p>
        </w:tc>
        <w:tc>
          <w:tcPr>
            <w:tcW w:w="2004" w:type="dxa"/>
          </w:tcPr>
          <w:p w14:paraId="2FBA8786" w14:textId="77777777" w:rsidR="00630B63" w:rsidRDefault="006E6B1D">
            <w:pPr>
              <w:pStyle w:val="TableParagraph"/>
              <w:ind w:left="287" w:right="274" w:hanging="2"/>
              <w:jc w:val="center"/>
              <w:rPr>
                <w:b/>
              </w:rPr>
            </w:pPr>
            <w:r>
              <w:rPr>
                <w:b/>
              </w:rPr>
              <w:t>Код и наименование индикатора достижения компетенций</w:t>
            </w:r>
          </w:p>
        </w:tc>
        <w:tc>
          <w:tcPr>
            <w:tcW w:w="5443" w:type="dxa"/>
          </w:tcPr>
          <w:p w14:paraId="21EDDF72" w14:textId="77777777" w:rsidR="00630B63" w:rsidRDefault="00630B63">
            <w:pPr>
              <w:pStyle w:val="TableParagraph"/>
              <w:spacing w:before="3"/>
              <w:rPr>
                <w:b/>
                <w:sz w:val="24"/>
              </w:rPr>
            </w:pPr>
          </w:p>
          <w:p w14:paraId="3DA1E1FE" w14:textId="77777777" w:rsidR="00630B63" w:rsidRDefault="006E6B1D">
            <w:pPr>
              <w:pStyle w:val="TableParagraph"/>
              <w:ind w:left="156"/>
              <w:rPr>
                <w:b/>
              </w:rPr>
            </w:pPr>
            <w:r>
              <w:rPr>
                <w:b/>
              </w:rPr>
              <w:t>Планируемые результаты обучения по дисциплине</w:t>
            </w:r>
          </w:p>
        </w:tc>
      </w:tr>
      <w:tr w:rsidR="00630B63" w14:paraId="3B043779" w14:textId="77777777">
        <w:trPr>
          <w:trHeight w:val="6712"/>
        </w:trPr>
        <w:tc>
          <w:tcPr>
            <w:tcW w:w="2863" w:type="dxa"/>
          </w:tcPr>
          <w:p w14:paraId="53A4FCA2" w14:textId="77777777" w:rsidR="00630B63" w:rsidRDefault="006E6B1D">
            <w:pPr>
              <w:pStyle w:val="TableParagraph"/>
              <w:spacing w:line="259" w:lineRule="auto"/>
              <w:ind w:left="107" w:right="417"/>
              <w:rPr>
                <w:i/>
              </w:rPr>
            </w:pPr>
            <w:r>
              <w:rPr>
                <w:i/>
              </w:rPr>
              <w:t>ПК-3 - Способен принимать решения и совершать юридические действия в точном соответствии с законодательством Российской Федерации</w:t>
            </w:r>
          </w:p>
        </w:tc>
        <w:tc>
          <w:tcPr>
            <w:tcW w:w="2004" w:type="dxa"/>
          </w:tcPr>
          <w:p w14:paraId="7B7CC2DE" w14:textId="77777777" w:rsidR="00630B63" w:rsidRDefault="006E6B1D">
            <w:pPr>
              <w:pStyle w:val="TableParagraph"/>
              <w:spacing w:line="247" w:lineRule="exact"/>
              <w:ind w:left="107"/>
              <w:rPr>
                <w:i/>
              </w:rPr>
            </w:pPr>
            <w:r>
              <w:rPr>
                <w:i/>
              </w:rPr>
              <w:t>ПК-3.3 - Даёт</w:t>
            </w:r>
          </w:p>
          <w:p w14:paraId="7C4CADB0" w14:textId="77777777" w:rsidR="00630B63" w:rsidRDefault="006E6B1D">
            <w:pPr>
              <w:pStyle w:val="TableParagraph"/>
              <w:spacing w:before="20" w:line="259" w:lineRule="auto"/>
              <w:ind w:left="107" w:right="77"/>
              <w:rPr>
                <w:i/>
              </w:rPr>
            </w:pPr>
            <w:r>
              <w:rPr>
                <w:i/>
              </w:rPr>
              <w:t>правовую оценку экономической деятельности организации на предмет соответствия требованиям законодательства и регулирующих органов, готовит ответы на запросы государственных органов, разрабатывает инструкции для работников организации по надлежащему поведению при взаимодействии с государственными органами</w:t>
            </w:r>
          </w:p>
        </w:tc>
        <w:tc>
          <w:tcPr>
            <w:tcW w:w="5443" w:type="dxa"/>
          </w:tcPr>
          <w:p w14:paraId="24B040A2" w14:textId="77777777" w:rsidR="00630B63" w:rsidRDefault="006E6B1D">
            <w:pPr>
              <w:pStyle w:val="TableParagraph"/>
              <w:spacing w:line="259" w:lineRule="auto"/>
              <w:ind w:left="110" w:right="90"/>
              <w:jc w:val="both"/>
              <w:rPr>
                <w:i/>
              </w:rPr>
            </w:pPr>
            <w:r>
              <w:rPr>
                <w:i/>
              </w:rPr>
              <w:t>Знать: способы обеспечения соблюдения законодательства Российской Федерации субъектами права в области бюджетного и инвестиционного права</w:t>
            </w:r>
          </w:p>
          <w:p w14:paraId="18AC5EE5" w14:textId="77777777" w:rsidR="00630B63" w:rsidRDefault="006E6B1D">
            <w:pPr>
              <w:pStyle w:val="TableParagraph"/>
              <w:spacing w:before="153" w:line="259" w:lineRule="auto"/>
              <w:ind w:left="110" w:right="91"/>
              <w:jc w:val="both"/>
              <w:rPr>
                <w:i/>
              </w:rPr>
            </w:pPr>
            <w:r>
              <w:rPr>
                <w:i/>
              </w:rPr>
              <w:t>Уметь: применять способы обеспечения соблюдения законодательства Российской Федерации субъектами права в области бюджетного и инвестиционного права.</w:t>
            </w:r>
          </w:p>
          <w:p w14:paraId="27C13B14" w14:textId="77777777" w:rsidR="00630B63" w:rsidRDefault="006E6B1D">
            <w:pPr>
              <w:pStyle w:val="TableParagraph"/>
              <w:spacing w:before="160" w:line="259" w:lineRule="auto"/>
              <w:ind w:left="110" w:right="91"/>
              <w:jc w:val="both"/>
              <w:rPr>
                <w:i/>
              </w:rPr>
            </w:pPr>
            <w:r>
              <w:rPr>
                <w:i/>
              </w:rPr>
              <w:t>Владеть: навыками обеспечения соблюдения законодательства Российской Федерации субъектами права через применение и толкование нормативных правовых актов в области формирования, распределения и использования бюджетных средств.</w:t>
            </w:r>
          </w:p>
        </w:tc>
      </w:tr>
    </w:tbl>
    <w:p w14:paraId="2BD0E231" w14:textId="77777777" w:rsidR="00630B63" w:rsidRDefault="00630B63">
      <w:pPr>
        <w:spacing w:line="259" w:lineRule="auto"/>
        <w:jc w:val="both"/>
        <w:sectPr w:rsidR="00630B63">
          <w:pgSz w:w="11910" w:h="16840"/>
          <w:pgMar w:top="1140" w:right="600" w:bottom="1200" w:left="760" w:header="0" w:footer="925" w:gutter="0"/>
          <w:cols w:space="720"/>
        </w:sectPr>
      </w:pPr>
    </w:p>
    <w:p w14:paraId="07824559" w14:textId="77777777" w:rsidR="00630B63" w:rsidRDefault="006E6B1D">
      <w:pPr>
        <w:pStyle w:val="1"/>
        <w:numPr>
          <w:ilvl w:val="2"/>
          <w:numId w:val="4"/>
        </w:numPr>
        <w:tabs>
          <w:tab w:val="left" w:pos="2480"/>
        </w:tabs>
        <w:spacing w:before="67" w:after="29"/>
        <w:ind w:left="2480"/>
        <w:jc w:val="left"/>
      </w:pPr>
      <w:bookmarkStart w:id="7" w:name="4._СТРУКТУРА_И_СОДЕРЖАНИЕ_ДИСЦИПЛИНЫ*"/>
      <w:bookmarkStart w:id="8" w:name="_bookmark3"/>
      <w:bookmarkEnd w:id="7"/>
      <w:bookmarkEnd w:id="8"/>
      <w:r>
        <w:lastRenderedPageBreak/>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30B63" w14:paraId="40574F8C" w14:textId="77777777">
        <w:trPr>
          <w:trHeight w:val="865"/>
        </w:trPr>
        <w:tc>
          <w:tcPr>
            <w:tcW w:w="2081" w:type="dxa"/>
            <w:vMerge w:val="restart"/>
          </w:tcPr>
          <w:p w14:paraId="2BAB2F1D" w14:textId="77777777" w:rsidR="00630B63" w:rsidRDefault="00630B63">
            <w:pPr>
              <w:pStyle w:val="TableParagraph"/>
              <w:rPr>
                <w:b/>
                <w:sz w:val="23"/>
              </w:rPr>
            </w:pPr>
          </w:p>
          <w:p w14:paraId="613B45D2" w14:textId="77777777" w:rsidR="00630B63" w:rsidRDefault="006E6B1D">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39F284C6" w14:textId="77777777" w:rsidR="00630B63" w:rsidRDefault="00630B63">
            <w:pPr>
              <w:pStyle w:val="TableParagraph"/>
              <w:rPr>
                <w:b/>
                <w:sz w:val="24"/>
              </w:rPr>
            </w:pPr>
          </w:p>
          <w:p w14:paraId="27DC6098" w14:textId="77777777" w:rsidR="00630B63" w:rsidRDefault="00630B63">
            <w:pPr>
              <w:pStyle w:val="TableParagraph"/>
              <w:spacing w:before="5"/>
              <w:rPr>
                <w:b/>
                <w:sz w:val="34"/>
              </w:rPr>
            </w:pPr>
          </w:p>
          <w:p w14:paraId="4C7277B1" w14:textId="77777777" w:rsidR="00630B63" w:rsidRDefault="006E6B1D">
            <w:pPr>
              <w:pStyle w:val="TableParagraph"/>
              <w:ind w:left="1312"/>
              <w:rPr>
                <w:b/>
              </w:rPr>
            </w:pPr>
            <w:r>
              <w:rPr>
                <w:b/>
              </w:rPr>
              <w:t>Содержание дисциплины</w:t>
            </w:r>
          </w:p>
        </w:tc>
        <w:tc>
          <w:tcPr>
            <w:tcW w:w="2915" w:type="dxa"/>
            <w:gridSpan w:val="4"/>
          </w:tcPr>
          <w:p w14:paraId="5E669E49" w14:textId="77777777" w:rsidR="00630B63" w:rsidRDefault="006E6B1D">
            <w:pPr>
              <w:pStyle w:val="TableParagraph"/>
              <w:spacing w:line="251" w:lineRule="exact"/>
              <w:ind w:left="465"/>
              <w:rPr>
                <w:b/>
              </w:rPr>
            </w:pPr>
            <w:r>
              <w:rPr>
                <w:b/>
              </w:rPr>
              <w:t>Объем дисциплины</w:t>
            </w:r>
          </w:p>
          <w:p w14:paraId="21D34052" w14:textId="77777777" w:rsidR="00630B63" w:rsidRDefault="006E6B1D">
            <w:pPr>
              <w:pStyle w:val="TableParagraph"/>
              <w:spacing w:before="181"/>
              <w:ind w:left="352"/>
              <w:rPr>
                <w:b/>
              </w:rPr>
            </w:pPr>
            <w:r>
              <w:rPr>
                <w:b/>
              </w:rPr>
              <w:t>(академические часы)</w:t>
            </w:r>
          </w:p>
        </w:tc>
      </w:tr>
      <w:tr w:rsidR="00630B63" w14:paraId="2D86B9C7" w14:textId="77777777">
        <w:trPr>
          <w:trHeight w:val="433"/>
        </w:trPr>
        <w:tc>
          <w:tcPr>
            <w:tcW w:w="2081" w:type="dxa"/>
            <w:vMerge/>
            <w:tcBorders>
              <w:top w:val="nil"/>
            </w:tcBorders>
          </w:tcPr>
          <w:p w14:paraId="70938BD1" w14:textId="77777777" w:rsidR="00630B63" w:rsidRDefault="00630B63">
            <w:pPr>
              <w:rPr>
                <w:sz w:val="2"/>
                <w:szCs w:val="2"/>
              </w:rPr>
            </w:pPr>
          </w:p>
        </w:tc>
        <w:tc>
          <w:tcPr>
            <w:tcW w:w="5167" w:type="dxa"/>
            <w:vMerge/>
            <w:tcBorders>
              <w:top w:val="nil"/>
            </w:tcBorders>
          </w:tcPr>
          <w:p w14:paraId="6767C896" w14:textId="77777777" w:rsidR="00630B63" w:rsidRDefault="00630B63">
            <w:pPr>
              <w:rPr>
                <w:sz w:val="2"/>
                <w:szCs w:val="2"/>
              </w:rPr>
            </w:pPr>
          </w:p>
        </w:tc>
        <w:tc>
          <w:tcPr>
            <w:tcW w:w="2187" w:type="dxa"/>
            <w:gridSpan w:val="3"/>
          </w:tcPr>
          <w:p w14:paraId="1386FF7B" w14:textId="77777777" w:rsidR="00630B63" w:rsidRDefault="006E6B1D">
            <w:pPr>
              <w:pStyle w:val="TableParagraph"/>
              <w:spacing w:line="251" w:lineRule="exact"/>
              <w:ind w:left="126"/>
              <w:rPr>
                <w:b/>
              </w:rPr>
            </w:pPr>
            <w:r>
              <w:rPr>
                <w:b/>
              </w:rPr>
              <w:t>Контактная работа</w:t>
            </w:r>
          </w:p>
        </w:tc>
        <w:tc>
          <w:tcPr>
            <w:tcW w:w="728" w:type="dxa"/>
            <w:vMerge w:val="restart"/>
          </w:tcPr>
          <w:p w14:paraId="3D03D51F" w14:textId="77777777" w:rsidR="00630B63" w:rsidRDefault="00630B63">
            <w:pPr>
              <w:pStyle w:val="TableParagraph"/>
              <w:rPr>
                <w:b/>
                <w:sz w:val="24"/>
              </w:rPr>
            </w:pPr>
          </w:p>
          <w:p w14:paraId="5713CC05" w14:textId="77777777" w:rsidR="00630B63" w:rsidRDefault="006E6B1D">
            <w:pPr>
              <w:pStyle w:val="TableParagraph"/>
              <w:spacing w:before="176"/>
              <w:ind w:left="126"/>
              <w:rPr>
                <w:b/>
              </w:rPr>
            </w:pPr>
            <w:r>
              <w:rPr>
                <w:b/>
              </w:rPr>
              <w:t>СРО</w:t>
            </w:r>
          </w:p>
        </w:tc>
      </w:tr>
      <w:tr w:rsidR="00630B63" w14:paraId="046A12F6" w14:textId="77777777">
        <w:trPr>
          <w:trHeight w:val="462"/>
        </w:trPr>
        <w:tc>
          <w:tcPr>
            <w:tcW w:w="2081" w:type="dxa"/>
            <w:vMerge/>
            <w:tcBorders>
              <w:top w:val="nil"/>
            </w:tcBorders>
          </w:tcPr>
          <w:p w14:paraId="2491D898" w14:textId="77777777" w:rsidR="00630B63" w:rsidRDefault="00630B63">
            <w:pPr>
              <w:rPr>
                <w:sz w:val="2"/>
                <w:szCs w:val="2"/>
              </w:rPr>
            </w:pPr>
          </w:p>
        </w:tc>
        <w:tc>
          <w:tcPr>
            <w:tcW w:w="5167" w:type="dxa"/>
            <w:vMerge/>
            <w:tcBorders>
              <w:top w:val="nil"/>
            </w:tcBorders>
          </w:tcPr>
          <w:p w14:paraId="0A2EF5C5" w14:textId="77777777" w:rsidR="00630B63" w:rsidRDefault="00630B63">
            <w:pPr>
              <w:rPr>
                <w:sz w:val="2"/>
                <w:szCs w:val="2"/>
              </w:rPr>
            </w:pPr>
          </w:p>
        </w:tc>
        <w:tc>
          <w:tcPr>
            <w:tcW w:w="725" w:type="dxa"/>
          </w:tcPr>
          <w:p w14:paraId="46974309" w14:textId="77777777" w:rsidR="00630B63" w:rsidRDefault="006E6B1D">
            <w:pPr>
              <w:pStyle w:val="TableParagraph"/>
              <w:spacing w:before="38"/>
              <w:ind w:left="167" w:right="158"/>
              <w:jc w:val="center"/>
              <w:rPr>
                <w:b/>
                <w:sz w:val="18"/>
              </w:rPr>
            </w:pPr>
            <w:r>
              <w:rPr>
                <w:b/>
                <w:sz w:val="18"/>
              </w:rPr>
              <w:t>ЗЛТ</w:t>
            </w:r>
          </w:p>
        </w:tc>
        <w:tc>
          <w:tcPr>
            <w:tcW w:w="732" w:type="dxa"/>
          </w:tcPr>
          <w:p w14:paraId="33F37A26" w14:textId="77777777" w:rsidR="00630B63" w:rsidRDefault="006E6B1D">
            <w:pPr>
              <w:pStyle w:val="TableParagraph"/>
              <w:spacing w:before="38"/>
              <w:ind w:left="226" w:right="221"/>
              <w:jc w:val="center"/>
              <w:rPr>
                <w:b/>
                <w:sz w:val="18"/>
              </w:rPr>
            </w:pPr>
            <w:r>
              <w:rPr>
                <w:b/>
                <w:sz w:val="18"/>
              </w:rPr>
              <w:t>ПЗ</w:t>
            </w:r>
          </w:p>
        </w:tc>
        <w:tc>
          <w:tcPr>
            <w:tcW w:w="730" w:type="dxa"/>
          </w:tcPr>
          <w:p w14:paraId="1EA1E164" w14:textId="77777777" w:rsidR="00630B63" w:rsidRDefault="006E6B1D">
            <w:pPr>
              <w:pStyle w:val="TableParagraph"/>
              <w:spacing w:before="38"/>
              <w:ind w:left="239"/>
              <w:rPr>
                <w:b/>
                <w:sz w:val="18"/>
              </w:rPr>
            </w:pPr>
            <w:r>
              <w:rPr>
                <w:b/>
                <w:sz w:val="18"/>
              </w:rPr>
              <w:t>ЛР</w:t>
            </w:r>
          </w:p>
        </w:tc>
        <w:tc>
          <w:tcPr>
            <w:tcW w:w="728" w:type="dxa"/>
            <w:vMerge/>
            <w:tcBorders>
              <w:top w:val="nil"/>
            </w:tcBorders>
          </w:tcPr>
          <w:p w14:paraId="43508E26" w14:textId="77777777" w:rsidR="00630B63" w:rsidRDefault="00630B63">
            <w:pPr>
              <w:rPr>
                <w:sz w:val="2"/>
                <w:szCs w:val="2"/>
              </w:rPr>
            </w:pPr>
          </w:p>
        </w:tc>
      </w:tr>
      <w:tr w:rsidR="00630B63" w14:paraId="14BFECCF" w14:textId="77777777">
        <w:trPr>
          <w:trHeight w:val="6071"/>
        </w:trPr>
        <w:tc>
          <w:tcPr>
            <w:tcW w:w="2081" w:type="dxa"/>
          </w:tcPr>
          <w:p w14:paraId="746621F5" w14:textId="77777777" w:rsidR="00630B63" w:rsidRDefault="00630B63">
            <w:pPr>
              <w:pStyle w:val="TableParagraph"/>
              <w:rPr>
                <w:b/>
                <w:sz w:val="24"/>
              </w:rPr>
            </w:pPr>
          </w:p>
          <w:p w14:paraId="0D31B5DC" w14:textId="77777777" w:rsidR="00630B63" w:rsidRDefault="00630B63">
            <w:pPr>
              <w:pStyle w:val="TableParagraph"/>
              <w:rPr>
                <w:b/>
                <w:sz w:val="24"/>
              </w:rPr>
            </w:pPr>
          </w:p>
          <w:p w14:paraId="471A6428" w14:textId="77777777" w:rsidR="00630B63" w:rsidRDefault="00630B63">
            <w:pPr>
              <w:pStyle w:val="TableParagraph"/>
              <w:rPr>
                <w:b/>
                <w:sz w:val="24"/>
              </w:rPr>
            </w:pPr>
          </w:p>
          <w:p w14:paraId="5A8124F3" w14:textId="77777777" w:rsidR="00630B63" w:rsidRDefault="00630B63">
            <w:pPr>
              <w:pStyle w:val="TableParagraph"/>
              <w:rPr>
                <w:b/>
                <w:sz w:val="24"/>
              </w:rPr>
            </w:pPr>
          </w:p>
          <w:p w14:paraId="277376FD" w14:textId="77777777" w:rsidR="00630B63" w:rsidRDefault="00630B63">
            <w:pPr>
              <w:pStyle w:val="TableParagraph"/>
              <w:rPr>
                <w:b/>
                <w:sz w:val="24"/>
              </w:rPr>
            </w:pPr>
          </w:p>
          <w:p w14:paraId="13A8934B" w14:textId="77777777" w:rsidR="00630B63" w:rsidRDefault="00630B63">
            <w:pPr>
              <w:pStyle w:val="TableParagraph"/>
              <w:rPr>
                <w:b/>
                <w:sz w:val="24"/>
              </w:rPr>
            </w:pPr>
          </w:p>
          <w:p w14:paraId="45274D62" w14:textId="77777777" w:rsidR="00630B63" w:rsidRDefault="00630B63">
            <w:pPr>
              <w:pStyle w:val="TableParagraph"/>
              <w:rPr>
                <w:b/>
                <w:sz w:val="24"/>
              </w:rPr>
            </w:pPr>
          </w:p>
          <w:p w14:paraId="0FD077BB" w14:textId="77777777" w:rsidR="00630B63" w:rsidRDefault="00630B63">
            <w:pPr>
              <w:pStyle w:val="TableParagraph"/>
              <w:rPr>
                <w:b/>
                <w:sz w:val="24"/>
              </w:rPr>
            </w:pPr>
          </w:p>
          <w:p w14:paraId="4B8DED37" w14:textId="77777777" w:rsidR="00630B63" w:rsidRDefault="00630B63">
            <w:pPr>
              <w:pStyle w:val="TableParagraph"/>
              <w:rPr>
                <w:b/>
                <w:sz w:val="24"/>
              </w:rPr>
            </w:pPr>
          </w:p>
          <w:p w14:paraId="1ED23E3C" w14:textId="77777777" w:rsidR="00630B63" w:rsidRDefault="006E6B1D">
            <w:pPr>
              <w:pStyle w:val="TableParagraph"/>
              <w:spacing w:before="193" w:line="259" w:lineRule="auto"/>
              <w:ind w:left="105" w:right="152"/>
            </w:pPr>
            <w:r>
              <w:t>Тема 1. Введение в бюджетное право.</w:t>
            </w:r>
          </w:p>
        </w:tc>
        <w:tc>
          <w:tcPr>
            <w:tcW w:w="5167" w:type="dxa"/>
          </w:tcPr>
          <w:p w14:paraId="02AA42D1" w14:textId="77777777" w:rsidR="00630B63" w:rsidRDefault="006E6B1D">
            <w:pPr>
              <w:pStyle w:val="TableParagraph"/>
              <w:ind w:left="107" w:right="93"/>
              <w:jc w:val="both"/>
              <w:rPr>
                <w:sz w:val="24"/>
              </w:rPr>
            </w:pPr>
            <w:r>
              <w:rPr>
                <w:sz w:val="24"/>
              </w:rPr>
              <w:t>Понятие, предмет и метод Бюджетного права. Взаимосвязь Бюджетного права с Финансовым правом и иными отраслями и институтами Российского права. Предмет и метод правового регулирования Бюджетного права. Принципы, лежащие в основе Бюджетного права. Материальные и процессуальные нормы бюджетного права. Источники бюджетного права. Общая характеристика Бюджетного кодекса РФ. Понятие бюджета. Бюджетное устройство Российской Федерации, его особенность. Бюджетная система РФ, ее структура и принципы построения. Обеспечение единства бюджетной системы и самостоятельности, входящих в нее элементов. Взаимосвязь элементов бюджетной системы. Основы бюджетного федерализма. Бюджетная классификация. Особенности расходования бюджетных фондов. Консолидированный бюджет, понятие и значение. Бюджетный дефицит, способы его ликвидации.</w:t>
            </w:r>
            <w:r>
              <w:rPr>
                <w:spacing w:val="4"/>
                <w:sz w:val="24"/>
              </w:rPr>
              <w:t xml:space="preserve"> </w:t>
            </w:r>
            <w:r>
              <w:rPr>
                <w:sz w:val="24"/>
              </w:rPr>
              <w:t>Секвестр</w:t>
            </w:r>
          </w:p>
          <w:p w14:paraId="58D1F62F" w14:textId="77777777" w:rsidR="00630B63" w:rsidRDefault="006E6B1D">
            <w:pPr>
              <w:pStyle w:val="TableParagraph"/>
              <w:spacing w:line="264" w:lineRule="exact"/>
              <w:ind w:left="107"/>
              <w:jc w:val="both"/>
              <w:rPr>
                <w:sz w:val="24"/>
              </w:rPr>
            </w:pPr>
            <w:r>
              <w:rPr>
                <w:sz w:val="24"/>
              </w:rPr>
              <w:t>бюджета. Бюджетный профицит.</w:t>
            </w:r>
          </w:p>
        </w:tc>
        <w:tc>
          <w:tcPr>
            <w:tcW w:w="725" w:type="dxa"/>
          </w:tcPr>
          <w:p w14:paraId="09DE5401" w14:textId="77777777" w:rsidR="00630B63" w:rsidRDefault="00630B63">
            <w:pPr>
              <w:pStyle w:val="TableParagraph"/>
              <w:rPr>
                <w:b/>
                <w:sz w:val="24"/>
              </w:rPr>
            </w:pPr>
          </w:p>
          <w:p w14:paraId="31495633" w14:textId="77777777" w:rsidR="00630B63" w:rsidRDefault="00630B63">
            <w:pPr>
              <w:pStyle w:val="TableParagraph"/>
              <w:rPr>
                <w:b/>
                <w:sz w:val="24"/>
              </w:rPr>
            </w:pPr>
          </w:p>
          <w:p w14:paraId="657C9FF7" w14:textId="77777777" w:rsidR="00630B63" w:rsidRDefault="00630B63">
            <w:pPr>
              <w:pStyle w:val="TableParagraph"/>
              <w:rPr>
                <w:b/>
                <w:sz w:val="24"/>
              </w:rPr>
            </w:pPr>
          </w:p>
          <w:p w14:paraId="7911C4D5" w14:textId="77777777" w:rsidR="00630B63" w:rsidRDefault="00630B63">
            <w:pPr>
              <w:pStyle w:val="TableParagraph"/>
              <w:rPr>
                <w:b/>
                <w:sz w:val="24"/>
              </w:rPr>
            </w:pPr>
          </w:p>
          <w:p w14:paraId="39B9141E" w14:textId="77777777" w:rsidR="00630B63" w:rsidRDefault="00630B63">
            <w:pPr>
              <w:pStyle w:val="TableParagraph"/>
              <w:rPr>
                <w:b/>
                <w:sz w:val="24"/>
              </w:rPr>
            </w:pPr>
          </w:p>
          <w:p w14:paraId="0C459CBE" w14:textId="77777777" w:rsidR="00630B63" w:rsidRDefault="00630B63">
            <w:pPr>
              <w:pStyle w:val="TableParagraph"/>
              <w:rPr>
                <w:b/>
                <w:sz w:val="24"/>
              </w:rPr>
            </w:pPr>
          </w:p>
          <w:p w14:paraId="659AD054" w14:textId="77777777" w:rsidR="00630B63" w:rsidRDefault="00630B63">
            <w:pPr>
              <w:pStyle w:val="TableParagraph"/>
              <w:rPr>
                <w:b/>
                <w:sz w:val="24"/>
              </w:rPr>
            </w:pPr>
          </w:p>
          <w:p w14:paraId="7F372644" w14:textId="77777777" w:rsidR="00630B63" w:rsidRDefault="00630B63">
            <w:pPr>
              <w:pStyle w:val="TableParagraph"/>
              <w:rPr>
                <w:b/>
                <w:sz w:val="24"/>
              </w:rPr>
            </w:pPr>
          </w:p>
          <w:p w14:paraId="01C3F34C" w14:textId="77777777" w:rsidR="00630B63" w:rsidRDefault="00630B63">
            <w:pPr>
              <w:pStyle w:val="TableParagraph"/>
              <w:rPr>
                <w:b/>
                <w:sz w:val="24"/>
              </w:rPr>
            </w:pPr>
          </w:p>
          <w:p w14:paraId="55594FFF" w14:textId="77777777" w:rsidR="00630B63" w:rsidRDefault="00630B63">
            <w:pPr>
              <w:pStyle w:val="TableParagraph"/>
              <w:spacing w:before="5"/>
              <w:rPr>
                <w:b/>
                <w:sz w:val="29"/>
              </w:rPr>
            </w:pPr>
          </w:p>
          <w:p w14:paraId="5E5EDBFA" w14:textId="77777777" w:rsidR="00630B63" w:rsidRDefault="006E6B1D">
            <w:pPr>
              <w:pStyle w:val="TableParagraph"/>
              <w:spacing w:before="1"/>
              <w:ind w:left="9"/>
              <w:jc w:val="center"/>
            </w:pPr>
            <w:r>
              <w:t>1</w:t>
            </w:r>
          </w:p>
        </w:tc>
        <w:tc>
          <w:tcPr>
            <w:tcW w:w="732" w:type="dxa"/>
          </w:tcPr>
          <w:p w14:paraId="7829FDB4" w14:textId="77777777" w:rsidR="00630B63" w:rsidRDefault="00630B63">
            <w:pPr>
              <w:pStyle w:val="TableParagraph"/>
              <w:rPr>
                <w:b/>
                <w:sz w:val="24"/>
              </w:rPr>
            </w:pPr>
          </w:p>
          <w:p w14:paraId="7DF6D434" w14:textId="77777777" w:rsidR="00630B63" w:rsidRDefault="00630B63">
            <w:pPr>
              <w:pStyle w:val="TableParagraph"/>
              <w:rPr>
                <w:b/>
                <w:sz w:val="24"/>
              </w:rPr>
            </w:pPr>
          </w:p>
          <w:p w14:paraId="0137CBCD" w14:textId="77777777" w:rsidR="00630B63" w:rsidRDefault="00630B63">
            <w:pPr>
              <w:pStyle w:val="TableParagraph"/>
              <w:rPr>
                <w:b/>
                <w:sz w:val="24"/>
              </w:rPr>
            </w:pPr>
          </w:p>
          <w:p w14:paraId="54922328" w14:textId="77777777" w:rsidR="00630B63" w:rsidRDefault="00630B63">
            <w:pPr>
              <w:pStyle w:val="TableParagraph"/>
              <w:rPr>
                <w:b/>
                <w:sz w:val="24"/>
              </w:rPr>
            </w:pPr>
          </w:p>
          <w:p w14:paraId="055B8B67" w14:textId="77777777" w:rsidR="00630B63" w:rsidRDefault="00630B63">
            <w:pPr>
              <w:pStyle w:val="TableParagraph"/>
              <w:rPr>
                <w:b/>
                <w:sz w:val="24"/>
              </w:rPr>
            </w:pPr>
          </w:p>
          <w:p w14:paraId="23FFB381" w14:textId="77777777" w:rsidR="00630B63" w:rsidRDefault="00630B63">
            <w:pPr>
              <w:pStyle w:val="TableParagraph"/>
              <w:rPr>
                <w:b/>
                <w:sz w:val="24"/>
              </w:rPr>
            </w:pPr>
          </w:p>
          <w:p w14:paraId="23962179" w14:textId="77777777" w:rsidR="00630B63" w:rsidRDefault="00630B63">
            <w:pPr>
              <w:pStyle w:val="TableParagraph"/>
              <w:rPr>
                <w:b/>
                <w:sz w:val="24"/>
              </w:rPr>
            </w:pPr>
          </w:p>
          <w:p w14:paraId="518EEEFB" w14:textId="77777777" w:rsidR="00630B63" w:rsidRDefault="00630B63">
            <w:pPr>
              <w:pStyle w:val="TableParagraph"/>
              <w:rPr>
                <w:b/>
                <w:sz w:val="24"/>
              </w:rPr>
            </w:pPr>
          </w:p>
          <w:p w14:paraId="7372ECB8" w14:textId="77777777" w:rsidR="00630B63" w:rsidRDefault="00630B63">
            <w:pPr>
              <w:pStyle w:val="TableParagraph"/>
              <w:rPr>
                <w:b/>
                <w:sz w:val="24"/>
              </w:rPr>
            </w:pPr>
          </w:p>
          <w:p w14:paraId="1AF0515F" w14:textId="77777777" w:rsidR="00630B63" w:rsidRDefault="00630B63">
            <w:pPr>
              <w:pStyle w:val="TableParagraph"/>
              <w:spacing w:before="5"/>
              <w:rPr>
                <w:b/>
                <w:sz w:val="29"/>
              </w:rPr>
            </w:pPr>
          </w:p>
          <w:p w14:paraId="106E6D2D" w14:textId="77777777" w:rsidR="00630B63" w:rsidRDefault="006E6B1D">
            <w:pPr>
              <w:pStyle w:val="TableParagraph"/>
              <w:spacing w:before="1"/>
              <w:ind w:left="6"/>
              <w:jc w:val="center"/>
            </w:pPr>
            <w:r>
              <w:t>6</w:t>
            </w:r>
          </w:p>
        </w:tc>
        <w:tc>
          <w:tcPr>
            <w:tcW w:w="730" w:type="dxa"/>
          </w:tcPr>
          <w:p w14:paraId="775F0BA5" w14:textId="77777777" w:rsidR="00630B63" w:rsidRDefault="00630B63">
            <w:pPr>
              <w:pStyle w:val="TableParagraph"/>
            </w:pPr>
          </w:p>
        </w:tc>
        <w:tc>
          <w:tcPr>
            <w:tcW w:w="728" w:type="dxa"/>
          </w:tcPr>
          <w:p w14:paraId="144EB0E8" w14:textId="77777777" w:rsidR="00630B63" w:rsidRDefault="00630B63">
            <w:pPr>
              <w:pStyle w:val="TableParagraph"/>
              <w:rPr>
                <w:b/>
                <w:sz w:val="24"/>
              </w:rPr>
            </w:pPr>
          </w:p>
          <w:p w14:paraId="29E5606A" w14:textId="77777777" w:rsidR="00630B63" w:rsidRDefault="00630B63">
            <w:pPr>
              <w:pStyle w:val="TableParagraph"/>
              <w:rPr>
                <w:b/>
                <w:sz w:val="24"/>
              </w:rPr>
            </w:pPr>
          </w:p>
          <w:p w14:paraId="5FB09BD2" w14:textId="77777777" w:rsidR="00630B63" w:rsidRDefault="00630B63">
            <w:pPr>
              <w:pStyle w:val="TableParagraph"/>
              <w:rPr>
                <w:b/>
                <w:sz w:val="24"/>
              </w:rPr>
            </w:pPr>
          </w:p>
          <w:p w14:paraId="1556B4E9" w14:textId="77777777" w:rsidR="00630B63" w:rsidRDefault="00630B63">
            <w:pPr>
              <w:pStyle w:val="TableParagraph"/>
              <w:rPr>
                <w:b/>
                <w:sz w:val="24"/>
              </w:rPr>
            </w:pPr>
          </w:p>
          <w:p w14:paraId="3A671E85" w14:textId="77777777" w:rsidR="00630B63" w:rsidRDefault="00630B63">
            <w:pPr>
              <w:pStyle w:val="TableParagraph"/>
              <w:rPr>
                <w:b/>
                <w:sz w:val="24"/>
              </w:rPr>
            </w:pPr>
          </w:p>
          <w:p w14:paraId="210A9FEC" w14:textId="77777777" w:rsidR="00630B63" w:rsidRDefault="00630B63">
            <w:pPr>
              <w:pStyle w:val="TableParagraph"/>
              <w:rPr>
                <w:b/>
                <w:sz w:val="24"/>
              </w:rPr>
            </w:pPr>
          </w:p>
          <w:p w14:paraId="2FA5DEC7" w14:textId="77777777" w:rsidR="00630B63" w:rsidRDefault="00630B63">
            <w:pPr>
              <w:pStyle w:val="TableParagraph"/>
              <w:rPr>
                <w:b/>
                <w:sz w:val="24"/>
              </w:rPr>
            </w:pPr>
          </w:p>
          <w:p w14:paraId="09603B0F" w14:textId="77777777" w:rsidR="00630B63" w:rsidRDefault="00630B63">
            <w:pPr>
              <w:pStyle w:val="TableParagraph"/>
              <w:rPr>
                <w:b/>
                <w:sz w:val="24"/>
              </w:rPr>
            </w:pPr>
          </w:p>
          <w:p w14:paraId="4BC65BDB" w14:textId="77777777" w:rsidR="00630B63" w:rsidRDefault="00630B63">
            <w:pPr>
              <w:pStyle w:val="TableParagraph"/>
              <w:rPr>
                <w:b/>
                <w:sz w:val="24"/>
              </w:rPr>
            </w:pPr>
          </w:p>
          <w:p w14:paraId="13BEBD3F" w14:textId="77777777" w:rsidR="00630B63" w:rsidRDefault="00630B63">
            <w:pPr>
              <w:pStyle w:val="TableParagraph"/>
              <w:spacing w:before="5"/>
              <w:rPr>
                <w:b/>
                <w:sz w:val="29"/>
              </w:rPr>
            </w:pPr>
          </w:p>
          <w:p w14:paraId="176EE7D1" w14:textId="77777777" w:rsidR="00630B63" w:rsidRDefault="006E6B1D">
            <w:pPr>
              <w:pStyle w:val="TableParagraph"/>
              <w:spacing w:before="1"/>
              <w:ind w:left="229" w:right="229"/>
              <w:jc w:val="center"/>
            </w:pPr>
            <w:r>
              <w:t>20</w:t>
            </w:r>
          </w:p>
        </w:tc>
      </w:tr>
      <w:tr w:rsidR="00630B63" w14:paraId="1196F6AC" w14:textId="77777777">
        <w:trPr>
          <w:trHeight w:val="6623"/>
        </w:trPr>
        <w:tc>
          <w:tcPr>
            <w:tcW w:w="2081" w:type="dxa"/>
          </w:tcPr>
          <w:p w14:paraId="21EC774D" w14:textId="77777777" w:rsidR="00630B63" w:rsidRDefault="00630B63">
            <w:pPr>
              <w:pStyle w:val="TableParagraph"/>
              <w:rPr>
                <w:b/>
                <w:sz w:val="24"/>
              </w:rPr>
            </w:pPr>
          </w:p>
          <w:p w14:paraId="07A97DFF" w14:textId="77777777" w:rsidR="00630B63" w:rsidRDefault="00630B63">
            <w:pPr>
              <w:pStyle w:val="TableParagraph"/>
              <w:rPr>
                <w:b/>
                <w:sz w:val="24"/>
              </w:rPr>
            </w:pPr>
          </w:p>
          <w:p w14:paraId="0C535BE2" w14:textId="77777777" w:rsidR="00630B63" w:rsidRDefault="00630B63">
            <w:pPr>
              <w:pStyle w:val="TableParagraph"/>
              <w:rPr>
                <w:b/>
                <w:sz w:val="24"/>
              </w:rPr>
            </w:pPr>
          </w:p>
          <w:p w14:paraId="74F8A213" w14:textId="77777777" w:rsidR="00630B63" w:rsidRDefault="00630B63">
            <w:pPr>
              <w:pStyle w:val="TableParagraph"/>
              <w:rPr>
                <w:b/>
                <w:sz w:val="24"/>
              </w:rPr>
            </w:pPr>
          </w:p>
          <w:p w14:paraId="016E9CDB" w14:textId="77777777" w:rsidR="00630B63" w:rsidRDefault="00630B63">
            <w:pPr>
              <w:pStyle w:val="TableParagraph"/>
              <w:rPr>
                <w:b/>
                <w:sz w:val="24"/>
              </w:rPr>
            </w:pPr>
          </w:p>
          <w:p w14:paraId="0B842B0B" w14:textId="77777777" w:rsidR="00630B63" w:rsidRDefault="00630B63">
            <w:pPr>
              <w:pStyle w:val="TableParagraph"/>
              <w:rPr>
                <w:b/>
                <w:sz w:val="24"/>
              </w:rPr>
            </w:pPr>
          </w:p>
          <w:p w14:paraId="68740249" w14:textId="77777777" w:rsidR="00630B63" w:rsidRDefault="00630B63">
            <w:pPr>
              <w:pStyle w:val="TableParagraph"/>
              <w:rPr>
                <w:b/>
                <w:sz w:val="24"/>
              </w:rPr>
            </w:pPr>
          </w:p>
          <w:p w14:paraId="4588A630" w14:textId="77777777" w:rsidR="00630B63" w:rsidRDefault="00630B63">
            <w:pPr>
              <w:pStyle w:val="TableParagraph"/>
              <w:rPr>
                <w:b/>
                <w:sz w:val="24"/>
              </w:rPr>
            </w:pPr>
          </w:p>
          <w:p w14:paraId="265C64BE" w14:textId="77777777" w:rsidR="00630B63" w:rsidRDefault="00630B63">
            <w:pPr>
              <w:pStyle w:val="TableParagraph"/>
              <w:rPr>
                <w:b/>
                <w:sz w:val="24"/>
              </w:rPr>
            </w:pPr>
          </w:p>
          <w:p w14:paraId="419196AE" w14:textId="77777777" w:rsidR="00630B63" w:rsidRDefault="00630B63">
            <w:pPr>
              <w:pStyle w:val="TableParagraph"/>
              <w:spacing w:before="10"/>
              <w:rPr>
                <w:b/>
                <w:sz w:val="28"/>
              </w:rPr>
            </w:pPr>
          </w:p>
          <w:p w14:paraId="094E59E5" w14:textId="77777777" w:rsidR="00630B63" w:rsidRDefault="006E6B1D">
            <w:pPr>
              <w:pStyle w:val="TableParagraph"/>
              <w:spacing w:line="259" w:lineRule="auto"/>
              <w:ind w:left="105" w:right="814"/>
            </w:pPr>
            <w:r>
              <w:t>Тема 2. Бюджетный процесс.</w:t>
            </w:r>
          </w:p>
        </w:tc>
        <w:tc>
          <w:tcPr>
            <w:tcW w:w="5167" w:type="dxa"/>
          </w:tcPr>
          <w:p w14:paraId="1DDB6103" w14:textId="77777777" w:rsidR="00630B63" w:rsidRDefault="006E6B1D">
            <w:pPr>
              <w:pStyle w:val="TableParagraph"/>
              <w:tabs>
                <w:tab w:val="left" w:pos="3239"/>
              </w:tabs>
              <w:ind w:left="107" w:right="93"/>
              <w:jc w:val="both"/>
              <w:rPr>
                <w:sz w:val="24"/>
              </w:rPr>
            </w:pPr>
            <w:r>
              <w:rPr>
                <w:sz w:val="24"/>
              </w:rPr>
              <w:t>Сущность, структура, и принципы бюджетного процесса. Бюджетный цикл. Стадии бюджетного процесса. Участники бюджетного процесса. Бюджетная роспись. Бюджетное обязательство. Кредитная организация, как участник бюджетного процесса. Понятие кассового исполнения бюджетов. Составление бюджета. Распределение полномочий органов исполнительной власти по составлению бюджета. Функции Правительства РФ. Рассмотрение и утверждение бюджета в представительном органе. Сроки формирования бюджетов. Доходы бюджетов. Классификация доходов бюджетов Российской Федерации. Закрепленные и регулирующие доходы бюджетов РФ. Обязательные (налоговые) доходы в РФ, их классификация. Неналоговые доходы бюджетов в РФ. Доходы от использования</w:t>
            </w:r>
            <w:r>
              <w:rPr>
                <w:sz w:val="24"/>
              </w:rPr>
              <w:tab/>
            </w:r>
            <w:r>
              <w:rPr>
                <w:spacing w:val="-1"/>
                <w:sz w:val="24"/>
              </w:rPr>
              <w:t xml:space="preserve">государственного </w:t>
            </w:r>
            <w:r>
              <w:rPr>
                <w:sz w:val="24"/>
              </w:rPr>
              <w:t xml:space="preserve">(муниципального) имущества. Понятие и особенности исполнения бюджета по доходам. Способы кассового исполнения бюджетов. Особенности исполнения бюджета по </w:t>
            </w:r>
            <w:r>
              <w:rPr>
                <w:spacing w:val="8"/>
                <w:sz w:val="24"/>
              </w:rPr>
              <w:t xml:space="preserve"> </w:t>
            </w:r>
            <w:r>
              <w:rPr>
                <w:sz w:val="24"/>
              </w:rPr>
              <w:t>доходам.</w:t>
            </w:r>
          </w:p>
          <w:p w14:paraId="04257A1F" w14:textId="77777777" w:rsidR="00630B63" w:rsidRDefault="006E6B1D">
            <w:pPr>
              <w:pStyle w:val="TableParagraph"/>
              <w:spacing w:line="264" w:lineRule="exact"/>
              <w:ind w:left="107"/>
              <w:jc w:val="both"/>
              <w:rPr>
                <w:sz w:val="24"/>
              </w:rPr>
            </w:pPr>
            <w:r>
              <w:rPr>
                <w:sz w:val="24"/>
              </w:rPr>
              <w:t>Расходы    бюджетов.    Понятие,    источники</w:t>
            </w:r>
            <w:r>
              <w:rPr>
                <w:spacing w:val="54"/>
                <w:sz w:val="24"/>
              </w:rPr>
              <w:t xml:space="preserve"> </w:t>
            </w:r>
            <w:r>
              <w:rPr>
                <w:sz w:val="24"/>
              </w:rPr>
              <w:t>и</w:t>
            </w:r>
          </w:p>
        </w:tc>
        <w:tc>
          <w:tcPr>
            <w:tcW w:w="725" w:type="dxa"/>
          </w:tcPr>
          <w:p w14:paraId="2CCABC6C" w14:textId="77777777" w:rsidR="00630B63" w:rsidRDefault="00630B63">
            <w:pPr>
              <w:pStyle w:val="TableParagraph"/>
              <w:rPr>
                <w:b/>
                <w:sz w:val="24"/>
              </w:rPr>
            </w:pPr>
          </w:p>
          <w:p w14:paraId="78AB47CF" w14:textId="77777777" w:rsidR="00630B63" w:rsidRDefault="00630B63">
            <w:pPr>
              <w:pStyle w:val="TableParagraph"/>
              <w:rPr>
                <w:b/>
                <w:sz w:val="24"/>
              </w:rPr>
            </w:pPr>
          </w:p>
          <w:p w14:paraId="5DEEC277" w14:textId="77777777" w:rsidR="00630B63" w:rsidRDefault="00630B63">
            <w:pPr>
              <w:pStyle w:val="TableParagraph"/>
              <w:rPr>
                <w:b/>
                <w:sz w:val="24"/>
              </w:rPr>
            </w:pPr>
          </w:p>
          <w:p w14:paraId="2BA72939" w14:textId="77777777" w:rsidR="00630B63" w:rsidRDefault="00630B63">
            <w:pPr>
              <w:pStyle w:val="TableParagraph"/>
              <w:rPr>
                <w:b/>
                <w:sz w:val="24"/>
              </w:rPr>
            </w:pPr>
          </w:p>
          <w:p w14:paraId="46E528F4" w14:textId="77777777" w:rsidR="00630B63" w:rsidRDefault="00630B63">
            <w:pPr>
              <w:pStyle w:val="TableParagraph"/>
              <w:rPr>
                <w:b/>
                <w:sz w:val="24"/>
              </w:rPr>
            </w:pPr>
          </w:p>
          <w:p w14:paraId="6060E9C9" w14:textId="77777777" w:rsidR="00630B63" w:rsidRDefault="00630B63">
            <w:pPr>
              <w:pStyle w:val="TableParagraph"/>
              <w:rPr>
                <w:b/>
                <w:sz w:val="24"/>
              </w:rPr>
            </w:pPr>
          </w:p>
          <w:p w14:paraId="00F5B95D" w14:textId="77777777" w:rsidR="00630B63" w:rsidRDefault="00630B63">
            <w:pPr>
              <w:pStyle w:val="TableParagraph"/>
              <w:rPr>
                <w:b/>
                <w:sz w:val="24"/>
              </w:rPr>
            </w:pPr>
          </w:p>
          <w:p w14:paraId="6DD4C321" w14:textId="77777777" w:rsidR="00630B63" w:rsidRDefault="00630B63">
            <w:pPr>
              <w:pStyle w:val="TableParagraph"/>
              <w:rPr>
                <w:b/>
                <w:sz w:val="24"/>
              </w:rPr>
            </w:pPr>
          </w:p>
          <w:p w14:paraId="164EB87C" w14:textId="77777777" w:rsidR="00630B63" w:rsidRDefault="00630B63">
            <w:pPr>
              <w:pStyle w:val="TableParagraph"/>
              <w:rPr>
                <w:b/>
                <w:sz w:val="24"/>
              </w:rPr>
            </w:pPr>
          </w:p>
          <w:p w14:paraId="650836D9" w14:textId="77777777" w:rsidR="00630B63" w:rsidRDefault="00630B63">
            <w:pPr>
              <w:pStyle w:val="TableParagraph"/>
              <w:rPr>
                <w:b/>
                <w:sz w:val="24"/>
              </w:rPr>
            </w:pPr>
          </w:p>
          <w:p w14:paraId="072D1FD1" w14:textId="77777777" w:rsidR="00630B63" w:rsidRDefault="00630B63">
            <w:pPr>
              <w:pStyle w:val="TableParagraph"/>
              <w:spacing w:before="5"/>
              <w:rPr>
                <w:b/>
                <w:sz w:val="29"/>
              </w:rPr>
            </w:pPr>
          </w:p>
          <w:p w14:paraId="692A4780" w14:textId="77777777" w:rsidR="00630B63" w:rsidRDefault="006E6B1D">
            <w:pPr>
              <w:pStyle w:val="TableParagraph"/>
              <w:spacing w:before="1"/>
              <w:ind w:left="9"/>
              <w:jc w:val="center"/>
            </w:pPr>
            <w:r>
              <w:t>1</w:t>
            </w:r>
          </w:p>
        </w:tc>
        <w:tc>
          <w:tcPr>
            <w:tcW w:w="732" w:type="dxa"/>
          </w:tcPr>
          <w:p w14:paraId="1605EAA5" w14:textId="77777777" w:rsidR="00630B63" w:rsidRDefault="00630B63">
            <w:pPr>
              <w:pStyle w:val="TableParagraph"/>
              <w:rPr>
                <w:b/>
                <w:sz w:val="24"/>
              </w:rPr>
            </w:pPr>
          </w:p>
          <w:p w14:paraId="7C077A0E" w14:textId="77777777" w:rsidR="00630B63" w:rsidRDefault="00630B63">
            <w:pPr>
              <w:pStyle w:val="TableParagraph"/>
              <w:rPr>
                <w:b/>
                <w:sz w:val="24"/>
              </w:rPr>
            </w:pPr>
          </w:p>
          <w:p w14:paraId="45E25B2E" w14:textId="77777777" w:rsidR="00630B63" w:rsidRDefault="00630B63">
            <w:pPr>
              <w:pStyle w:val="TableParagraph"/>
              <w:rPr>
                <w:b/>
                <w:sz w:val="24"/>
              </w:rPr>
            </w:pPr>
          </w:p>
          <w:p w14:paraId="17D0C35D" w14:textId="77777777" w:rsidR="00630B63" w:rsidRDefault="00630B63">
            <w:pPr>
              <w:pStyle w:val="TableParagraph"/>
              <w:rPr>
                <w:b/>
                <w:sz w:val="24"/>
              </w:rPr>
            </w:pPr>
          </w:p>
          <w:p w14:paraId="3EE37D7C" w14:textId="77777777" w:rsidR="00630B63" w:rsidRDefault="00630B63">
            <w:pPr>
              <w:pStyle w:val="TableParagraph"/>
              <w:rPr>
                <w:b/>
                <w:sz w:val="24"/>
              </w:rPr>
            </w:pPr>
          </w:p>
          <w:p w14:paraId="3851C874" w14:textId="77777777" w:rsidR="00630B63" w:rsidRDefault="00630B63">
            <w:pPr>
              <w:pStyle w:val="TableParagraph"/>
              <w:rPr>
                <w:b/>
                <w:sz w:val="24"/>
              </w:rPr>
            </w:pPr>
          </w:p>
          <w:p w14:paraId="3483CBC7" w14:textId="77777777" w:rsidR="00630B63" w:rsidRDefault="00630B63">
            <w:pPr>
              <w:pStyle w:val="TableParagraph"/>
              <w:rPr>
                <w:b/>
                <w:sz w:val="24"/>
              </w:rPr>
            </w:pPr>
          </w:p>
          <w:p w14:paraId="3F2D6FA1" w14:textId="77777777" w:rsidR="00630B63" w:rsidRDefault="00630B63">
            <w:pPr>
              <w:pStyle w:val="TableParagraph"/>
              <w:rPr>
                <w:b/>
                <w:sz w:val="24"/>
              </w:rPr>
            </w:pPr>
          </w:p>
          <w:p w14:paraId="4D204143" w14:textId="77777777" w:rsidR="00630B63" w:rsidRDefault="00630B63">
            <w:pPr>
              <w:pStyle w:val="TableParagraph"/>
              <w:rPr>
                <w:b/>
                <w:sz w:val="24"/>
              </w:rPr>
            </w:pPr>
          </w:p>
          <w:p w14:paraId="69749602" w14:textId="77777777" w:rsidR="00630B63" w:rsidRDefault="00630B63">
            <w:pPr>
              <w:pStyle w:val="TableParagraph"/>
              <w:rPr>
                <w:b/>
                <w:sz w:val="24"/>
              </w:rPr>
            </w:pPr>
          </w:p>
          <w:p w14:paraId="38ABAF6E" w14:textId="77777777" w:rsidR="00630B63" w:rsidRDefault="00630B63">
            <w:pPr>
              <w:pStyle w:val="TableParagraph"/>
              <w:spacing w:before="5"/>
              <w:rPr>
                <w:b/>
                <w:sz w:val="29"/>
              </w:rPr>
            </w:pPr>
          </w:p>
          <w:p w14:paraId="2D75ED99" w14:textId="77777777" w:rsidR="00630B63" w:rsidRDefault="006E6B1D">
            <w:pPr>
              <w:pStyle w:val="TableParagraph"/>
              <w:spacing w:before="1"/>
              <w:ind w:left="6"/>
              <w:jc w:val="center"/>
            </w:pPr>
            <w:r>
              <w:t>6</w:t>
            </w:r>
          </w:p>
        </w:tc>
        <w:tc>
          <w:tcPr>
            <w:tcW w:w="730" w:type="dxa"/>
          </w:tcPr>
          <w:p w14:paraId="2028C9DF" w14:textId="77777777" w:rsidR="00630B63" w:rsidRDefault="00630B63">
            <w:pPr>
              <w:pStyle w:val="TableParagraph"/>
            </w:pPr>
          </w:p>
        </w:tc>
        <w:tc>
          <w:tcPr>
            <w:tcW w:w="728" w:type="dxa"/>
          </w:tcPr>
          <w:p w14:paraId="57D527D5" w14:textId="77777777" w:rsidR="00630B63" w:rsidRDefault="00630B63">
            <w:pPr>
              <w:pStyle w:val="TableParagraph"/>
              <w:rPr>
                <w:b/>
                <w:sz w:val="24"/>
              </w:rPr>
            </w:pPr>
          </w:p>
          <w:p w14:paraId="2765FC95" w14:textId="77777777" w:rsidR="00630B63" w:rsidRDefault="00630B63">
            <w:pPr>
              <w:pStyle w:val="TableParagraph"/>
              <w:rPr>
                <w:b/>
                <w:sz w:val="24"/>
              </w:rPr>
            </w:pPr>
          </w:p>
          <w:p w14:paraId="0E97B0AE" w14:textId="77777777" w:rsidR="00630B63" w:rsidRDefault="00630B63">
            <w:pPr>
              <w:pStyle w:val="TableParagraph"/>
              <w:rPr>
                <w:b/>
                <w:sz w:val="24"/>
              </w:rPr>
            </w:pPr>
          </w:p>
          <w:p w14:paraId="6C61C0CD" w14:textId="77777777" w:rsidR="00630B63" w:rsidRDefault="00630B63">
            <w:pPr>
              <w:pStyle w:val="TableParagraph"/>
              <w:rPr>
                <w:b/>
                <w:sz w:val="24"/>
              </w:rPr>
            </w:pPr>
          </w:p>
          <w:p w14:paraId="7D2E5E26" w14:textId="77777777" w:rsidR="00630B63" w:rsidRDefault="00630B63">
            <w:pPr>
              <w:pStyle w:val="TableParagraph"/>
              <w:rPr>
                <w:b/>
                <w:sz w:val="24"/>
              </w:rPr>
            </w:pPr>
          </w:p>
          <w:p w14:paraId="76DEC45F" w14:textId="77777777" w:rsidR="00630B63" w:rsidRDefault="00630B63">
            <w:pPr>
              <w:pStyle w:val="TableParagraph"/>
              <w:rPr>
                <w:b/>
                <w:sz w:val="24"/>
              </w:rPr>
            </w:pPr>
          </w:p>
          <w:p w14:paraId="5B20785B" w14:textId="77777777" w:rsidR="00630B63" w:rsidRDefault="00630B63">
            <w:pPr>
              <w:pStyle w:val="TableParagraph"/>
              <w:rPr>
                <w:b/>
                <w:sz w:val="24"/>
              </w:rPr>
            </w:pPr>
          </w:p>
          <w:p w14:paraId="07B6210A" w14:textId="77777777" w:rsidR="00630B63" w:rsidRDefault="00630B63">
            <w:pPr>
              <w:pStyle w:val="TableParagraph"/>
              <w:rPr>
                <w:b/>
                <w:sz w:val="24"/>
              </w:rPr>
            </w:pPr>
          </w:p>
          <w:p w14:paraId="711E3846" w14:textId="77777777" w:rsidR="00630B63" w:rsidRDefault="00630B63">
            <w:pPr>
              <w:pStyle w:val="TableParagraph"/>
              <w:rPr>
                <w:b/>
                <w:sz w:val="24"/>
              </w:rPr>
            </w:pPr>
          </w:p>
          <w:p w14:paraId="2F61C5C0" w14:textId="77777777" w:rsidR="00630B63" w:rsidRDefault="00630B63">
            <w:pPr>
              <w:pStyle w:val="TableParagraph"/>
              <w:rPr>
                <w:b/>
                <w:sz w:val="24"/>
              </w:rPr>
            </w:pPr>
          </w:p>
          <w:p w14:paraId="54EC1504" w14:textId="77777777" w:rsidR="00630B63" w:rsidRDefault="00630B63">
            <w:pPr>
              <w:pStyle w:val="TableParagraph"/>
              <w:spacing w:before="5"/>
              <w:rPr>
                <w:b/>
                <w:sz w:val="29"/>
              </w:rPr>
            </w:pPr>
          </w:p>
          <w:p w14:paraId="7FEF121E" w14:textId="77777777" w:rsidR="00630B63" w:rsidRDefault="006E6B1D">
            <w:pPr>
              <w:pStyle w:val="TableParagraph"/>
              <w:spacing w:before="1"/>
              <w:ind w:left="229" w:right="229"/>
              <w:jc w:val="center"/>
            </w:pPr>
            <w:r>
              <w:t>20</w:t>
            </w:r>
          </w:p>
        </w:tc>
      </w:tr>
    </w:tbl>
    <w:p w14:paraId="6781DC01" w14:textId="77777777" w:rsidR="00630B63" w:rsidRDefault="00630B63">
      <w:pPr>
        <w:jc w:val="center"/>
        <w:sectPr w:rsidR="00630B63">
          <w:pgSz w:w="11910" w:h="16840"/>
          <w:pgMar w:top="620" w:right="600" w:bottom="118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630B63" w14:paraId="5F6FE233" w14:textId="77777777">
        <w:trPr>
          <w:trHeight w:val="3035"/>
        </w:trPr>
        <w:tc>
          <w:tcPr>
            <w:tcW w:w="2081" w:type="dxa"/>
          </w:tcPr>
          <w:p w14:paraId="7BE2030D" w14:textId="77777777" w:rsidR="00630B63" w:rsidRDefault="00630B63">
            <w:pPr>
              <w:pStyle w:val="TableParagraph"/>
            </w:pPr>
          </w:p>
        </w:tc>
        <w:tc>
          <w:tcPr>
            <w:tcW w:w="5165" w:type="dxa"/>
          </w:tcPr>
          <w:p w14:paraId="289C111F" w14:textId="77777777" w:rsidR="00630B63" w:rsidRDefault="006E6B1D">
            <w:pPr>
              <w:pStyle w:val="TableParagraph"/>
              <w:ind w:left="107" w:right="90"/>
              <w:jc w:val="both"/>
              <w:rPr>
                <w:sz w:val="24"/>
              </w:rPr>
            </w:pPr>
            <w:r>
              <w:rPr>
                <w:sz w:val="24"/>
              </w:rPr>
              <w:t>способы осуществления государственных (муниципальных) расходов. Разграничение расходов между уровнями 5 бюджетной системы РФ. Казначейское исполнение бюджета по расходам. Финансирование, его принципы. Сметное финансирование казенных учреждений. Субсидии на выполнение государственного (муниципального) задания и их расчет. Государственный (муниципальный) заказ. Общая характеристика</w:t>
            </w:r>
            <w:r>
              <w:rPr>
                <w:spacing w:val="26"/>
                <w:sz w:val="24"/>
              </w:rPr>
              <w:t xml:space="preserve"> </w:t>
            </w:r>
            <w:r>
              <w:rPr>
                <w:sz w:val="24"/>
              </w:rPr>
              <w:t>исполнения</w:t>
            </w:r>
          </w:p>
          <w:p w14:paraId="06498E6F" w14:textId="77777777" w:rsidR="00630B63" w:rsidRDefault="006E6B1D">
            <w:pPr>
              <w:pStyle w:val="TableParagraph"/>
              <w:spacing w:line="262" w:lineRule="exact"/>
              <w:ind w:left="107"/>
              <w:jc w:val="both"/>
              <w:rPr>
                <w:sz w:val="24"/>
              </w:rPr>
            </w:pPr>
            <w:r>
              <w:rPr>
                <w:sz w:val="24"/>
              </w:rPr>
              <w:t>бюджета по расходам.</w:t>
            </w:r>
          </w:p>
        </w:tc>
        <w:tc>
          <w:tcPr>
            <w:tcW w:w="724" w:type="dxa"/>
          </w:tcPr>
          <w:p w14:paraId="4EE9E654" w14:textId="77777777" w:rsidR="00630B63" w:rsidRDefault="00630B63">
            <w:pPr>
              <w:pStyle w:val="TableParagraph"/>
            </w:pPr>
          </w:p>
        </w:tc>
        <w:tc>
          <w:tcPr>
            <w:tcW w:w="736" w:type="dxa"/>
          </w:tcPr>
          <w:p w14:paraId="7E361295" w14:textId="77777777" w:rsidR="00630B63" w:rsidRDefault="00630B63">
            <w:pPr>
              <w:pStyle w:val="TableParagraph"/>
            </w:pPr>
          </w:p>
        </w:tc>
        <w:tc>
          <w:tcPr>
            <w:tcW w:w="730" w:type="dxa"/>
          </w:tcPr>
          <w:p w14:paraId="7B73D7CF" w14:textId="77777777" w:rsidR="00630B63" w:rsidRDefault="00630B63">
            <w:pPr>
              <w:pStyle w:val="TableParagraph"/>
            </w:pPr>
          </w:p>
        </w:tc>
        <w:tc>
          <w:tcPr>
            <w:tcW w:w="728" w:type="dxa"/>
          </w:tcPr>
          <w:p w14:paraId="262B1FCE" w14:textId="77777777" w:rsidR="00630B63" w:rsidRDefault="00630B63">
            <w:pPr>
              <w:pStyle w:val="TableParagraph"/>
            </w:pPr>
          </w:p>
        </w:tc>
      </w:tr>
      <w:tr w:rsidR="00630B63" w14:paraId="6EC17C74" w14:textId="77777777">
        <w:trPr>
          <w:trHeight w:val="1934"/>
        </w:trPr>
        <w:tc>
          <w:tcPr>
            <w:tcW w:w="2081" w:type="dxa"/>
          </w:tcPr>
          <w:p w14:paraId="6245997D" w14:textId="77777777" w:rsidR="00630B63" w:rsidRDefault="00630B63">
            <w:pPr>
              <w:pStyle w:val="TableParagraph"/>
              <w:rPr>
                <w:b/>
                <w:sz w:val="24"/>
              </w:rPr>
            </w:pPr>
          </w:p>
          <w:p w14:paraId="231E3DE2" w14:textId="77777777" w:rsidR="00630B63" w:rsidRDefault="006E6B1D">
            <w:pPr>
              <w:pStyle w:val="TableParagraph"/>
              <w:spacing w:before="195" w:line="259" w:lineRule="auto"/>
              <w:ind w:left="105" w:right="88"/>
            </w:pPr>
            <w:r>
              <w:t>Тема 3. Сбалансированност ь бюджетов.</w:t>
            </w:r>
          </w:p>
        </w:tc>
        <w:tc>
          <w:tcPr>
            <w:tcW w:w="5165" w:type="dxa"/>
          </w:tcPr>
          <w:p w14:paraId="5A38C90A" w14:textId="77777777" w:rsidR="00630B63" w:rsidRDefault="006E6B1D">
            <w:pPr>
              <w:pStyle w:val="TableParagraph"/>
              <w:tabs>
                <w:tab w:val="left" w:pos="3486"/>
              </w:tabs>
              <w:ind w:left="107" w:right="93"/>
              <w:jc w:val="both"/>
              <w:rPr>
                <w:sz w:val="24"/>
              </w:rPr>
            </w:pPr>
            <w:r>
              <w:rPr>
                <w:sz w:val="24"/>
              </w:rPr>
              <w:t>Понятие межбюджетных отношений. Правовой режим дотаций, субсидий, субвенций и иных межбюджетных трансфертов. Государственный (муниципальный) долг. Государственные и муниципальные</w:t>
            </w:r>
            <w:r>
              <w:rPr>
                <w:sz w:val="24"/>
              </w:rPr>
              <w:tab/>
            </w:r>
            <w:r>
              <w:rPr>
                <w:spacing w:val="-3"/>
                <w:sz w:val="24"/>
              </w:rPr>
              <w:t xml:space="preserve">заимствования. </w:t>
            </w:r>
            <w:r>
              <w:rPr>
                <w:sz w:val="24"/>
              </w:rPr>
              <w:t>Государственный кредит.</w:t>
            </w:r>
            <w:r>
              <w:rPr>
                <w:spacing w:val="41"/>
                <w:sz w:val="24"/>
              </w:rPr>
              <w:t xml:space="preserve"> </w:t>
            </w:r>
            <w:r>
              <w:rPr>
                <w:sz w:val="24"/>
              </w:rPr>
              <w:t>Государственные</w:t>
            </w:r>
          </w:p>
          <w:p w14:paraId="4F85587A" w14:textId="77777777" w:rsidR="00630B63" w:rsidRDefault="006E6B1D">
            <w:pPr>
              <w:pStyle w:val="TableParagraph"/>
              <w:spacing w:line="264" w:lineRule="exact"/>
              <w:ind w:left="107"/>
              <w:jc w:val="both"/>
              <w:rPr>
                <w:sz w:val="24"/>
              </w:rPr>
            </w:pPr>
            <w:r>
              <w:rPr>
                <w:sz w:val="24"/>
              </w:rPr>
              <w:t>(муниципальные) гарантии.</w:t>
            </w:r>
          </w:p>
        </w:tc>
        <w:tc>
          <w:tcPr>
            <w:tcW w:w="724" w:type="dxa"/>
          </w:tcPr>
          <w:p w14:paraId="49A023FA" w14:textId="77777777" w:rsidR="00630B63" w:rsidRDefault="00630B63">
            <w:pPr>
              <w:pStyle w:val="TableParagraph"/>
              <w:rPr>
                <w:b/>
                <w:sz w:val="24"/>
              </w:rPr>
            </w:pPr>
          </w:p>
          <w:p w14:paraId="1F90F7A1" w14:textId="77777777" w:rsidR="00630B63" w:rsidRDefault="00630B63">
            <w:pPr>
              <w:pStyle w:val="TableParagraph"/>
              <w:rPr>
                <w:b/>
                <w:sz w:val="24"/>
              </w:rPr>
            </w:pPr>
          </w:p>
          <w:p w14:paraId="17788BBF" w14:textId="77777777" w:rsidR="00630B63" w:rsidRDefault="006E6B1D">
            <w:pPr>
              <w:pStyle w:val="TableParagraph"/>
              <w:spacing w:before="202"/>
              <w:ind w:left="14"/>
              <w:jc w:val="center"/>
            </w:pPr>
            <w:r>
              <w:t>1</w:t>
            </w:r>
          </w:p>
        </w:tc>
        <w:tc>
          <w:tcPr>
            <w:tcW w:w="736" w:type="dxa"/>
          </w:tcPr>
          <w:p w14:paraId="0695D0F8" w14:textId="77777777" w:rsidR="00630B63" w:rsidRDefault="00630B63">
            <w:pPr>
              <w:pStyle w:val="TableParagraph"/>
              <w:rPr>
                <w:b/>
                <w:sz w:val="24"/>
              </w:rPr>
            </w:pPr>
          </w:p>
          <w:p w14:paraId="3C7E5E82" w14:textId="77777777" w:rsidR="00630B63" w:rsidRDefault="00630B63">
            <w:pPr>
              <w:pStyle w:val="TableParagraph"/>
              <w:rPr>
                <w:b/>
                <w:sz w:val="24"/>
              </w:rPr>
            </w:pPr>
          </w:p>
          <w:p w14:paraId="56FC85B4" w14:textId="77777777" w:rsidR="00630B63" w:rsidRDefault="006E6B1D">
            <w:pPr>
              <w:pStyle w:val="TableParagraph"/>
              <w:spacing w:before="202"/>
              <w:ind w:left="8"/>
              <w:jc w:val="center"/>
            </w:pPr>
            <w:r>
              <w:t>6</w:t>
            </w:r>
          </w:p>
        </w:tc>
        <w:tc>
          <w:tcPr>
            <w:tcW w:w="730" w:type="dxa"/>
          </w:tcPr>
          <w:p w14:paraId="30A23A7C" w14:textId="77777777" w:rsidR="00630B63" w:rsidRDefault="00630B63">
            <w:pPr>
              <w:pStyle w:val="TableParagraph"/>
            </w:pPr>
          </w:p>
        </w:tc>
        <w:tc>
          <w:tcPr>
            <w:tcW w:w="728" w:type="dxa"/>
          </w:tcPr>
          <w:p w14:paraId="5AAA76B2" w14:textId="77777777" w:rsidR="00630B63" w:rsidRDefault="00630B63">
            <w:pPr>
              <w:pStyle w:val="TableParagraph"/>
              <w:rPr>
                <w:b/>
                <w:sz w:val="24"/>
              </w:rPr>
            </w:pPr>
          </w:p>
          <w:p w14:paraId="589867B9" w14:textId="77777777" w:rsidR="00630B63" w:rsidRDefault="00630B63">
            <w:pPr>
              <w:pStyle w:val="TableParagraph"/>
              <w:rPr>
                <w:b/>
                <w:sz w:val="24"/>
              </w:rPr>
            </w:pPr>
          </w:p>
          <w:p w14:paraId="69D014F9" w14:textId="77777777" w:rsidR="00630B63" w:rsidRDefault="006E6B1D">
            <w:pPr>
              <w:pStyle w:val="TableParagraph"/>
              <w:spacing w:before="202"/>
              <w:ind w:left="229" w:right="229"/>
              <w:jc w:val="center"/>
            </w:pPr>
            <w:r>
              <w:t>20</w:t>
            </w:r>
          </w:p>
        </w:tc>
      </w:tr>
      <w:tr w:rsidR="00630B63" w14:paraId="34A9788D" w14:textId="77777777">
        <w:trPr>
          <w:trHeight w:val="3863"/>
        </w:trPr>
        <w:tc>
          <w:tcPr>
            <w:tcW w:w="2081" w:type="dxa"/>
          </w:tcPr>
          <w:p w14:paraId="0FD072D8" w14:textId="77777777" w:rsidR="00630B63" w:rsidRDefault="00630B63">
            <w:pPr>
              <w:pStyle w:val="TableParagraph"/>
              <w:rPr>
                <w:b/>
                <w:sz w:val="24"/>
              </w:rPr>
            </w:pPr>
          </w:p>
          <w:p w14:paraId="4AD26FF5" w14:textId="77777777" w:rsidR="00630B63" w:rsidRDefault="00630B63">
            <w:pPr>
              <w:pStyle w:val="TableParagraph"/>
              <w:rPr>
                <w:b/>
                <w:sz w:val="24"/>
              </w:rPr>
            </w:pPr>
          </w:p>
          <w:p w14:paraId="061DD948" w14:textId="77777777" w:rsidR="00630B63" w:rsidRDefault="00630B63">
            <w:pPr>
              <w:pStyle w:val="TableParagraph"/>
              <w:rPr>
                <w:b/>
                <w:sz w:val="24"/>
              </w:rPr>
            </w:pPr>
          </w:p>
          <w:p w14:paraId="42255960" w14:textId="77777777" w:rsidR="00630B63" w:rsidRDefault="00630B63">
            <w:pPr>
              <w:pStyle w:val="TableParagraph"/>
              <w:rPr>
                <w:b/>
                <w:sz w:val="24"/>
              </w:rPr>
            </w:pPr>
          </w:p>
          <w:p w14:paraId="2DE296E3" w14:textId="77777777" w:rsidR="00630B63" w:rsidRDefault="00630B63">
            <w:pPr>
              <w:pStyle w:val="TableParagraph"/>
              <w:rPr>
                <w:b/>
                <w:sz w:val="24"/>
              </w:rPr>
            </w:pPr>
          </w:p>
          <w:p w14:paraId="68C3423A" w14:textId="77777777" w:rsidR="00630B63" w:rsidRDefault="006E6B1D">
            <w:pPr>
              <w:pStyle w:val="TableParagraph"/>
              <w:spacing w:before="193" w:line="256" w:lineRule="auto"/>
              <w:ind w:left="105" w:right="120"/>
            </w:pPr>
            <w:r>
              <w:t>Тема 4. Отчетность и контроль</w:t>
            </w:r>
          </w:p>
        </w:tc>
        <w:tc>
          <w:tcPr>
            <w:tcW w:w="5165" w:type="dxa"/>
          </w:tcPr>
          <w:p w14:paraId="25D09B04" w14:textId="77777777" w:rsidR="00630B63" w:rsidRDefault="006E6B1D">
            <w:pPr>
              <w:pStyle w:val="TableParagraph"/>
              <w:ind w:left="107" w:right="91"/>
              <w:jc w:val="both"/>
              <w:rPr>
                <w:sz w:val="24"/>
              </w:rPr>
            </w:pPr>
            <w:r>
              <w:rPr>
                <w:sz w:val="24"/>
              </w:rPr>
              <w:t>Понятие и значение бюджетной отчетности. Виды отчетных документов. Сроки составления бюджетной отчетности. Субъекты и порядок формирования бюджетной отчетности. Консолидированная отчетность. Понятие бюджетного контроля. Бюджетная система, как объект противоправного посягательства. Субъекты, правомочные осуществлять контрольные мероприятия в области финансовых правоотношений. Деятельность Счетной палаты РФ (КСП субъектов РФ). Функции Федерального казначейства в области бюджетного контроля. Виды</w:t>
            </w:r>
            <w:r>
              <w:rPr>
                <w:spacing w:val="53"/>
                <w:sz w:val="24"/>
              </w:rPr>
              <w:t xml:space="preserve"> </w:t>
            </w:r>
            <w:r>
              <w:rPr>
                <w:sz w:val="24"/>
              </w:rPr>
              <w:t>бюджетного</w:t>
            </w:r>
          </w:p>
          <w:p w14:paraId="4ED7AA2A" w14:textId="77777777" w:rsidR="00630B63" w:rsidRDefault="006E6B1D">
            <w:pPr>
              <w:pStyle w:val="TableParagraph"/>
              <w:spacing w:line="264" w:lineRule="exact"/>
              <w:ind w:left="107"/>
              <w:jc w:val="both"/>
              <w:rPr>
                <w:sz w:val="24"/>
              </w:rPr>
            </w:pPr>
            <w:r>
              <w:rPr>
                <w:sz w:val="24"/>
              </w:rPr>
              <w:t>контроля. Меры бюджетного принуждения.</w:t>
            </w:r>
          </w:p>
        </w:tc>
        <w:tc>
          <w:tcPr>
            <w:tcW w:w="724" w:type="dxa"/>
          </w:tcPr>
          <w:p w14:paraId="42A7F290" w14:textId="77777777" w:rsidR="00630B63" w:rsidRDefault="00630B63">
            <w:pPr>
              <w:pStyle w:val="TableParagraph"/>
              <w:rPr>
                <w:b/>
                <w:sz w:val="24"/>
              </w:rPr>
            </w:pPr>
          </w:p>
          <w:p w14:paraId="401147F8" w14:textId="77777777" w:rsidR="00630B63" w:rsidRDefault="00630B63">
            <w:pPr>
              <w:pStyle w:val="TableParagraph"/>
              <w:rPr>
                <w:b/>
                <w:sz w:val="24"/>
              </w:rPr>
            </w:pPr>
          </w:p>
          <w:p w14:paraId="7202BDC5" w14:textId="77777777" w:rsidR="00630B63" w:rsidRDefault="00630B63">
            <w:pPr>
              <w:pStyle w:val="TableParagraph"/>
              <w:rPr>
                <w:b/>
                <w:sz w:val="24"/>
              </w:rPr>
            </w:pPr>
          </w:p>
          <w:p w14:paraId="6E37361C" w14:textId="77777777" w:rsidR="00630B63" w:rsidRDefault="00630B63">
            <w:pPr>
              <w:pStyle w:val="TableParagraph"/>
              <w:rPr>
                <w:b/>
                <w:sz w:val="24"/>
              </w:rPr>
            </w:pPr>
          </w:p>
          <w:p w14:paraId="5723C0A3" w14:textId="77777777" w:rsidR="00630B63" w:rsidRDefault="00630B63">
            <w:pPr>
              <w:pStyle w:val="TableParagraph"/>
              <w:rPr>
                <w:b/>
                <w:sz w:val="24"/>
              </w:rPr>
            </w:pPr>
          </w:p>
          <w:p w14:paraId="11A21FC9" w14:textId="77777777" w:rsidR="00630B63" w:rsidRDefault="00630B63">
            <w:pPr>
              <w:pStyle w:val="TableParagraph"/>
              <w:spacing w:before="5"/>
              <w:rPr>
                <w:b/>
                <w:sz w:val="29"/>
              </w:rPr>
            </w:pPr>
          </w:p>
          <w:p w14:paraId="13AA0B15" w14:textId="77777777" w:rsidR="00630B63" w:rsidRDefault="006E6B1D">
            <w:pPr>
              <w:pStyle w:val="TableParagraph"/>
              <w:spacing w:before="1"/>
              <w:ind w:left="14"/>
              <w:jc w:val="center"/>
            </w:pPr>
            <w:r>
              <w:t>1</w:t>
            </w:r>
          </w:p>
        </w:tc>
        <w:tc>
          <w:tcPr>
            <w:tcW w:w="736" w:type="dxa"/>
          </w:tcPr>
          <w:p w14:paraId="7D77ECC8" w14:textId="77777777" w:rsidR="00630B63" w:rsidRDefault="00630B63">
            <w:pPr>
              <w:pStyle w:val="TableParagraph"/>
              <w:rPr>
                <w:b/>
                <w:sz w:val="24"/>
              </w:rPr>
            </w:pPr>
          </w:p>
          <w:p w14:paraId="7CC3B1C8" w14:textId="77777777" w:rsidR="00630B63" w:rsidRDefault="00630B63">
            <w:pPr>
              <w:pStyle w:val="TableParagraph"/>
              <w:rPr>
                <w:b/>
                <w:sz w:val="24"/>
              </w:rPr>
            </w:pPr>
          </w:p>
          <w:p w14:paraId="7A88530B" w14:textId="77777777" w:rsidR="00630B63" w:rsidRDefault="00630B63">
            <w:pPr>
              <w:pStyle w:val="TableParagraph"/>
              <w:rPr>
                <w:b/>
                <w:sz w:val="24"/>
              </w:rPr>
            </w:pPr>
          </w:p>
          <w:p w14:paraId="5AE6C3E8" w14:textId="77777777" w:rsidR="00630B63" w:rsidRDefault="00630B63">
            <w:pPr>
              <w:pStyle w:val="TableParagraph"/>
              <w:rPr>
                <w:b/>
                <w:sz w:val="24"/>
              </w:rPr>
            </w:pPr>
          </w:p>
          <w:p w14:paraId="61F67F4F" w14:textId="77777777" w:rsidR="00630B63" w:rsidRDefault="00630B63">
            <w:pPr>
              <w:pStyle w:val="TableParagraph"/>
              <w:rPr>
                <w:b/>
                <w:sz w:val="24"/>
              </w:rPr>
            </w:pPr>
          </w:p>
          <w:p w14:paraId="487EE658" w14:textId="77777777" w:rsidR="00630B63" w:rsidRDefault="00630B63">
            <w:pPr>
              <w:pStyle w:val="TableParagraph"/>
              <w:spacing w:before="5"/>
              <w:rPr>
                <w:b/>
                <w:sz w:val="29"/>
              </w:rPr>
            </w:pPr>
          </w:p>
          <w:p w14:paraId="4757A658" w14:textId="77777777" w:rsidR="00630B63" w:rsidRDefault="006E6B1D">
            <w:pPr>
              <w:pStyle w:val="TableParagraph"/>
              <w:spacing w:before="1"/>
              <w:ind w:left="8"/>
              <w:jc w:val="center"/>
            </w:pPr>
            <w:r>
              <w:t>6</w:t>
            </w:r>
          </w:p>
        </w:tc>
        <w:tc>
          <w:tcPr>
            <w:tcW w:w="730" w:type="dxa"/>
          </w:tcPr>
          <w:p w14:paraId="089558C9" w14:textId="77777777" w:rsidR="00630B63" w:rsidRDefault="00630B63">
            <w:pPr>
              <w:pStyle w:val="TableParagraph"/>
            </w:pPr>
          </w:p>
        </w:tc>
        <w:tc>
          <w:tcPr>
            <w:tcW w:w="728" w:type="dxa"/>
          </w:tcPr>
          <w:p w14:paraId="647BD030" w14:textId="77777777" w:rsidR="00630B63" w:rsidRDefault="00630B63">
            <w:pPr>
              <w:pStyle w:val="TableParagraph"/>
              <w:rPr>
                <w:b/>
                <w:sz w:val="24"/>
              </w:rPr>
            </w:pPr>
          </w:p>
          <w:p w14:paraId="7CEEB1FA" w14:textId="77777777" w:rsidR="00630B63" w:rsidRDefault="00630B63">
            <w:pPr>
              <w:pStyle w:val="TableParagraph"/>
              <w:rPr>
                <w:b/>
                <w:sz w:val="24"/>
              </w:rPr>
            </w:pPr>
          </w:p>
          <w:p w14:paraId="6C2EBD47" w14:textId="77777777" w:rsidR="00630B63" w:rsidRDefault="00630B63">
            <w:pPr>
              <w:pStyle w:val="TableParagraph"/>
              <w:rPr>
                <w:b/>
                <w:sz w:val="24"/>
              </w:rPr>
            </w:pPr>
          </w:p>
          <w:p w14:paraId="58203791" w14:textId="77777777" w:rsidR="00630B63" w:rsidRDefault="00630B63">
            <w:pPr>
              <w:pStyle w:val="TableParagraph"/>
              <w:rPr>
                <w:b/>
                <w:sz w:val="24"/>
              </w:rPr>
            </w:pPr>
          </w:p>
          <w:p w14:paraId="6700895E" w14:textId="77777777" w:rsidR="00630B63" w:rsidRDefault="00630B63">
            <w:pPr>
              <w:pStyle w:val="TableParagraph"/>
              <w:rPr>
                <w:b/>
                <w:sz w:val="24"/>
              </w:rPr>
            </w:pPr>
          </w:p>
          <w:p w14:paraId="1AA2D73B" w14:textId="77777777" w:rsidR="00630B63" w:rsidRDefault="00630B63">
            <w:pPr>
              <w:pStyle w:val="TableParagraph"/>
              <w:spacing w:before="5"/>
              <w:rPr>
                <w:b/>
                <w:sz w:val="29"/>
              </w:rPr>
            </w:pPr>
          </w:p>
          <w:p w14:paraId="7427C47A" w14:textId="77777777" w:rsidR="00630B63" w:rsidRDefault="006E6B1D">
            <w:pPr>
              <w:pStyle w:val="TableParagraph"/>
              <w:spacing w:before="1"/>
              <w:ind w:left="229" w:right="229"/>
              <w:jc w:val="center"/>
            </w:pPr>
            <w:r>
              <w:t>20</w:t>
            </w:r>
          </w:p>
        </w:tc>
      </w:tr>
      <w:tr w:rsidR="00630B63" w14:paraId="5EF79340" w14:textId="77777777">
        <w:trPr>
          <w:trHeight w:val="520"/>
        </w:trPr>
        <w:tc>
          <w:tcPr>
            <w:tcW w:w="9436" w:type="dxa"/>
            <w:gridSpan w:val="5"/>
          </w:tcPr>
          <w:p w14:paraId="6482995B" w14:textId="228F8B9D" w:rsidR="00630B63" w:rsidRDefault="00CF7E4B">
            <w:pPr>
              <w:pStyle w:val="TableParagraph"/>
              <w:spacing w:before="123"/>
              <w:ind w:left="105"/>
              <w:rPr>
                <w:b/>
              </w:rPr>
            </w:pPr>
            <w:r>
              <w:rPr>
                <w:b/>
              </w:rPr>
              <w:t>Форма аттестации (зачет)</w:t>
            </w:r>
            <w:r w:rsidR="006E6B1D">
              <w:rPr>
                <w:b/>
              </w:rPr>
              <w:t>:</w:t>
            </w:r>
          </w:p>
        </w:tc>
        <w:tc>
          <w:tcPr>
            <w:tcW w:w="728" w:type="dxa"/>
          </w:tcPr>
          <w:p w14:paraId="014213A0" w14:textId="77777777" w:rsidR="00630B63" w:rsidRDefault="006E6B1D">
            <w:pPr>
              <w:pStyle w:val="TableParagraph"/>
              <w:spacing w:before="123"/>
              <w:ind w:right="1"/>
              <w:jc w:val="center"/>
              <w:rPr>
                <w:b/>
              </w:rPr>
            </w:pPr>
            <w:r>
              <w:rPr>
                <w:b/>
              </w:rPr>
              <w:t>0</w:t>
            </w:r>
          </w:p>
        </w:tc>
      </w:tr>
      <w:tr w:rsidR="00630B63" w14:paraId="556ADFF6" w14:textId="77777777">
        <w:trPr>
          <w:trHeight w:val="520"/>
        </w:trPr>
        <w:tc>
          <w:tcPr>
            <w:tcW w:w="7246" w:type="dxa"/>
            <w:gridSpan w:val="2"/>
          </w:tcPr>
          <w:p w14:paraId="5AD8EBF2" w14:textId="77777777" w:rsidR="00630B63" w:rsidRDefault="006E6B1D">
            <w:pPr>
              <w:pStyle w:val="TableParagraph"/>
              <w:spacing w:before="53"/>
              <w:ind w:left="105"/>
              <w:rPr>
                <w:b/>
              </w:rPr>
            </w:pPr>
            <w:r>
              <w:rPr>
                <w:b/>
              </w:rPr>
              <w:t>Всего по дисциплине:</w:t>
            </w:r>
          </w:p>
        </w:tc>
        <w:tc>
          <w:tcPr>
            <w:tcW w:w="724" w:type="dxa"/>
          </w:tcPr>
          <w:p w14:paraId="4EE08538" w14:textId="77777777" w:rsidR="00630B63" w:rsidRDefault="006E6B1D">
            <w:pPr>
              <w:pStyle w:val="TableParagraph"/>
              <w:spacing w:before="123"/>
              <w:ind w:right="3"/>
              <w:jc w:val="center"/>
              <w:rPr>
                <w:b/>
              </w:rPr>
            </w:pPr>
            <w:r>
              <w:rPr>
                <w:b/>
              </w:rPr>
              <w:t>4</w:t>
            </w:r>
          </w:p>
        </w:tc>
        <w:tc>
          <w:tcPr>
            <w:tcW w:w="736" w:type="dxa"/>
          </w:tcPr>
          <w:p w14:paraId="16639B2D" w14:textId="77777777" w:rsidR="00630B63" w:rsidRDefault="006E6B1D">
            <w:pPr>
              <w:pStyle w:val="TableParagraph"/>
              <w:spacing w:before="123"/>
              <w:ind w:left="234" w:right="231"/>
              <w:jc w:val="center"/>
              <w:rPr>
                <w:b/>
              </w:rPr>
            </w:pPr>
            <w:r>
              <w:rPr>
                <w:b/>
              </w:rPr>
              <w:t>24</w:t>
            </w:r>
          </w:p>
        </w:tc>
        <w:tc>
          <w:tcPr>
            <w:tcW w:w="730" w:type="dxa"/>
          </w:tcPr>
          <w:p w14:paraId="0644BB0F" w14:textId="77777777" w:rsidR="00630B63" w:rsidRDefault="006E6B1D">
            <w:pPr>
              <w:pStyle w:val="TableParagraph"/>
              <w:spacing w:before="123"/>
              <w:ind w:left="1"/>
              <w:jc w:val="center"/>
              <w:rPr>
                <w:b/>
              </w:rPr>
            </w:pPr>
            <w:r>
              <w:rPr>
                <w:b/>
              </w:rPr>
              <w:t>0</w:t>
            </w:r>
          </w:p>
        </w:tc>
        <w:tc>
          <w:tcPr>
            <w:tcW w:w="728" w:type="dxa"/>
          </w:tcPr>
          <w:p w14:paraId="15C8DA49" w14:textId="77777777" w:rsidR="00630B63" w:rsidRDefault="006E6B1D">
            <w:pPr>
              <w:pStyle w:val="TableParagraph"/>
              <w:spacing w:before="123"/>
              <w:ind w:left="229" w:right="229"/>
              <w:jc w:val="center"/>
              <w:rPr>
                <w:b/>
              </w:rPr>
            </w:pPr>
            <w:r>
              <w:rPr>
                <w:b/>
              </w:rPr>
              <w:t>80</w:t>
            </w:r>
          </w:p>
        </w:tc>
      </w:tr>
    </w:tbl>
    <w:p w14:paraId="001EB81D" w14:textId="77777777" w:rsidR="00630B63" w:rsidRDefault="00630B63">
      <w:pPr>
        <w:pStyle w:val="a3"/>
        <w:spacing w:before="5"/>
        <w:rPr>
          <w:b/>
          <w:sz w:val="14"/>
        </w:rPr>
      </w:pPr>
    </w:p>
    <w:p w14:paraId="3589D88C" w14:textId="77777777" w:rsidR="00630B63" w:rsidRDefault="006E6B1D">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4454C8E" w14:textId="77777777" w:rsidR="00630B63" w:rsidRDefault="00630B63">
      <w:pPr>
        <w:pStyle w:val="a3"/>
        <w:rPr>
          <w:sz w:val="24"/>
        </w:rPr>
      </w:pPr>
    </w:p>
    <w:p w14:paraId="71968F57" w14:textId="77777777" w:rsidR="00630B63" w:rsidRDefault="00630B63">
      <w:pPr>
        <w:pStyle w:val="a3"/>
        <w:rPr>
          <w:sz w:val="19"/>
        </w:rPr>
      </w:pPr>
    </w:p>
    <w:p w14:paraId="3805FFCE" w14:textId="77777777" w:rsidR="00630B63" w:rsidRDefault="006E6B1D">
      <w:pPr>
        <w:pStyle w:val="1"/>
        <w:numPr>
          <w:ilvl w:val="2"/>
          <w:numId w:val="4"/>
        </w:numPr>
        <w:tabs>
          <w:tab w:val="left" w:pos="2178"/>
        </w:tabs>
        <w:spacing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59335DC6" w14:textId="77777777" w:rsidR="00630B63" w:rsidRDefault="00630B63">
      <w:pPr>
        <w:pStyle w:val="a3"/>
        <w:spacing w:before="1"/>
        <w:rPr>
          <w:b/>
          <w:sz w:val="39"/>
        </w:rPr>
      </w:pPr>
    </w:p>
    <w:p w14:paraId="22A149E7" w14:textId="77777777" w:rsidR="00630B63" w:rsidRDefault="006E6B1D">
      <w:pPr>
        <w:pStyle w:val="a4"/>
        <w:numPr>
          <w:ilvl w:val="3"/>
          <w:numId w:val="4"/>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19"/>
        <w:gridCol w:w="4689"/>
      </w:tblGrid>
      <w:tr w:rsidR="00630B63" w14:paraId="5ADC5044" w14:textId="77777777">
        <w:trPr>
          <w:trHeight w:val="705"/>
        </w:trPr>
        <w:tc>
          <w:tcPr>
            <w:tcW w:w="5419" w:type="dxa"/>
          </w:tcPr>
          <w:p w14:paraId="209CD5A6" w14:textId="77777777" w:rsidR="00630B63" w:rsidRDefault="006E6B1D">
            <w:pPr>
              <w:pStyle w:val="TableParagraph"/>
              <w:spacing w:line="259" w:lineRule="auto"/>
              <w:ind w:left="472" w:right="380" w:hanging="65"/>
              <w:rPr>
                <w:b/>
              </w:rPr>
            </w:pPr>
            <w:r>
              <w:rPr>
                <w:b/>
              </w:rPr>
              <w:t>Библиографическое описание издания (автор, заглавие, вид, место и год издания, кол. стр.)</w:t>
            </w:r>
          </w:p>
        </w:tc>
        <w:tc>
          <w:tcPr>
            <w:tcW w:w="4689" w:type="dxa"/>
          </w:tcPr>
          <w:p w14:paraId="3BBCF3A8" w14:textId="77777777" w:rsidR="00630B63" w:rsidRDefault="006E6B1D">
            <w:pPr>
              <w:pStyle w:val="TableParagraph"/>
              <w:spacing w:before="135"/>
              <w:ind w:left="1293"/>
              <w:rPr>
                <w:b/>
              </w:rPr>
            </w:pPr>
            <w:r>
              <w:rPr>
                <w:b/>
              </w:rPr>
              <w:t>Электронные ресурсы</w:t>
            </w:r>
          </w:p>
        </w:tc>
      </w:tr>
      <w:tr w:rsidR="00630B63" w14:paraId="160ED7F8" w14:textId="77777777">
        <w:trPr>
          <w:trHeight w:val="1350"/>
        </w:trPr>
        <w:tc>
          <w:tcPr>
            <w:tcW w:w="5419" w:type="dxa"/>
          </w:tcPr>
          <w:tbl>
            <w:tblPr>
              <w:tblW w:w="5166" w:type="dxa"/>
              <w:tblLayout w:type="fixed"/>
              <w:tblLook w:val="04A0" w:firstRow="1" w:lastRow="0" w:firstColumn="1" w:lastColumn="0" w:noHBand="0" w:noVBand="1"/>
            </w:tblPr>
            <w:tblGrid>
              <w:gridCol w:w="5166"/>
            </w:tblGrid>
            <w:tr w:rsidR="004F5F88" w:rsidRPr="004F5F88" w14:paraId="7405F926" w14:textId="77777777" w:rsidTr="004F5F88">
              <w:trPr>
                <w:trHeight w:val="2700"/>
              </w:trPr>
              <w:tc>
                <w:tcPr>
                  <w:tcW w:w="5166" w:type="dxa"/>
                  <w:tcBorders>
                    <w:top w:val="nil"/>
                    <w:left w:val="nil"/>
                    <w:bottom w:val="nil"/>
                    <w:right w:val="nil"/>
                  </w:tcBorders>
                  <w:shd w:val="clear" w:color="auto" w:fill="auto"/>
                  <w:vAlign w:val="bottom"/>
                  <w:hideMark/>
                </w:tcPr>
                <w:p w14:paraId="3C7A6BDE" w14:textId="77777777" w:rsidR="004F5F88" w:rsidRDefault="004F5F88" w:rsidP="004F5F88">
                  <w:pPr>
                    <w:widowControl/>
                    <w:autoSpaceDE/>
                    <w:autoSpaceDN/>
                    <w:spacing w:after="240"/>
                    <w:rPr>
                      <w:rFonts w:ascii="Calibri" w:hAnsi="Calibri" w:cs="Calibri"/>
                      <w:lang w:eastAsia="ru-RU"/>
                    </w:rPr>
                  </w:pPr>
                  <w:r w:rsidRPr="004F5F88">
                    <w:rPr>
                      <w:rFonts w:ascii="Calibri" w:hAnsi="Calibri" w:cs="Calibri"/>
                      <w:lang w:eastAsia="ru-RU"/>
                    </w:rPr>
                    <w:lastRenderedPageBreak/>
                    <w:t xml:space="preserve">Бюджетное право : учебное пособие для студентов, обучающихся по направлениям «Юриспруденция» и «Экономика» / Н. Д. Эриашвили, Д. А. Ремиханова, С. Н. Бочаров [и др.] ; под редакцией Г. </w:t>
                  </w:r>
                </w:p>
                <w:p w14:paraId="06A5083F" w14:textId="77777777" w:rsidR="004F5F88" w:rsidRDefault="004F5F88" w:rsidP="004F5F88">
                  <w:pPr>
                    <w:widowControl/>
                    <w:autoSpaceDE/>
                    <w:autoSpaceDN/>
                    <w:spacing w:after="240"/>
                    <w:rPr>
                      <w:rFonts w:ascii="Calibri" w:hAnsi="Calibri" w:cs="Calibri"/>
                      <w:lang w:eastAsia="ru-RU"/>
                    </w:rPr>
                  </w:pPr>
                </w:p>
                <w:p w14:paraId="159E4692" w14:textId="3F890581" w:rsidR="004F5F88" w:rsidRPr="004F5F88" w:rsidRDefault="004F5F88" w:rsidP="004F5F88">
                  <w:pPr>
                    <w:widowControl/>
                    <w:autoSpaceDE/>
                    <w:autoSpaceDN/>
                    <w:spacing w:after="240"/>
                    <w:rPr>
                      <w:rFonts w:ascii="Calibri" w:hAnsi="Calibri" w:cs="Calibri"/>
                      <w:lang w:eastAsia="ru-RU"/>
                    </w:rPr>
                  </w:pPr>
                  <w:r w:rsidRPr="004F5F88">
                    <w:rPr>
                      <w:rFonts w:ascii="Calibri" w:hAnsi="Calibri" w:cs="Calibri"/>
                      <w:lang w:eastAsia="ru-RU"/>
                    </w:rPr>
                    <w:t>Б. Поляка, С. Н. Бочарова, Е. Н. Барикаева. — 9-е изд. — Москва : ЮНИТИ-ДАНА, 2017. — 351 c. — ISBN 978-5-238-02717-3. — Текст : электронный // Электронно-библиотечная система IPR BOOKS : [сайт]. — URL: https://www.iprbookshop.ru/81746.html (дата обращения: 13.12.2021). — Режим доступа: для авторизир. пользователей</w:t>
                  </w:r>
                </w:p>
              </w:tc>
            </w:tr>
            <w:tr w:rsidR="004F5F88" w:rsidRPr="004F5F88" w14:paraId="7DF4BE7A" w14:textId="77777777" w:rsidTr="004F5F88">
              <w:trPr>
                <w:trHeight w:val="1725"/>
              </w:trPr>
              <w:tc>
                <w:tcPr>
                  <w:tcW w:w="5166" w:type="dxa"/>
                  <w:tcBorders>
                    <w:top w:val="nil"/>
                    <w:left w:val="nil"/>
                    <w:bottom w:val="nil"/>
                    <w:right w:val="nil"/>
                  </w:tcBorders>
                  <w:shd w:val="clear" w:color="auto" w:fill="auto"/>
                  <w:vAlign w:val="bottom"/>
                  <w:hideMark/>
                </w:tcPr>
                <w:p w14:paraId="24341ACC" w14:textId="77777777" w:rsidR="004F5F88" w:rsidRPr="004F5F88" w:rsidRDefault="004F5F88" w:rsidP="004F5F88">
                  <w:pPr>
                    <w:widowControl/>
                    <w:autoSpaceDE/>
                    <w:autoSpaceDN/>
                    <w:rPr>
                      <w:rFonts w:ascii="Arial" w:hAnsi="Arial" w:cs="Arial"/>
                      <w:color w:val="212529"/>
                      <w:lang w:eastAsia="ru-RU"/>
                    </w:rPr>
                  </w:pPr>
                  <w:r w:rsidRPr="004F5F88">
                    <w:rPr>
                      <w:rFonts w:ascii="Arial" w:hAnsi="Arial" w:cs="Arial"/>
                      <w:color w:val="212529"/>
                      <w:lang w:eastAsia="ru-RU"/>
                    </w:rPr>
                    <w:t>Актуальные проблемы права : учебное пособие / составители М. Ю. Осипов. — Москва : Ай Пи Ар Медиа, 2021. — 446 c. — ISBN 978-5-4497-0833-5. — Текст : электронный // Электронно-библиотечная система IPR BOOKS : [сайт]. — URL: https://www.iprbookshop.ru/101514.html (дата обращения: 13.12.2021). — Режим доступа: для авторизир. пользователей. - DOI: https://doi.org/10.23682/101514</w:t>
                  </w:r>
                </w:p>
              </w:tc>
            </w:tr>
          </w:tbl>
          <w:p w14:paraId="0F799078" w14:textId="4F3F687A" w:rsidR="00630B63" w:rsidRDefault="00630B63">
            <w:pPr>
              <w:pStyle w:val="TableParagraph"/>
              <w:spacing w:line="272" w:lineRule="exact"/>
              <w:ind w:left="4"/>
              <w:rPr>
                <w:sz w:val="24"/>
              </w:rPr>
            </w:pPr>
          </w:p>
        </w:tc>
        <w:tc>
          <w:tcPr>
            <w:tcW w:w="4689" w:type="dxa"/>
          </w:tcPr>
          <w:p w14:paraId="45A7FF72" w14:textId="77777777" w:rsidR="00630B63" w:rsidRDefault="00630B63">
            <w:pPr>
              <w:pStyle w:val="TableParagraph"/>
              <w:rPr>
                <w:b/>
              </w:rPr>
            </w:pPr>
          </w:p>
          <w:p w14:paraId="5E615F29" w14:textId="10A57C37" w:rsidR="00630B63" w:rsidRDefault="00394210">
            <w:pPr>
              <w:pStyle w:val="TableParagraph"/>
              <w:ind w:left="4"/>
              <w:rPr>
                <w:rFonts w:ascii="Calibri" w:hAnsi="Calibri" w:cs="Calibri"/>
                <w:lang w:eastAsia="ru-RU"/>
              </w:rPr>
            </w:pPr>
            <w:hyperlink r:id="rId8" w:history="1">
              <w:r w:rsidR="004F5F88" w:rsidRPr="00C551F0">
                <w:rPr>
                  <w:rStyle w:val="a7"/>
                  <w:rFonts w:ascii="Calibri" w:hAnsi="Calibri" w:cs="Calibri"/>
                  <w:lang w:eastAsia="ru-RU"/>
                </w:rPr>
                <w:t>https://www.iprbookshop.ru/81746.html</w:t>
              </w:r>
            </w:hyperlink>
          </w:p>
          <w:p w14:paraId="379B1489" w14:textId="77777777" w:rsidR="004F5F88" w:rsidRDefault="004F5F88">
            <w:pPr>
              <w:pStyle w:val="TableParagraph"/>
              <w:ind w:left="4"/>
              <w:rPr>
                <w:rFonts w:ascii="Calibri" w:hAnsi="Calibri" w:cs="Calibri"/>
                <w:lang w:eastAsia="ru-RU"/>
              </w:rPr>
            </w:pPr>
          </w:p>
          <w:p w14:paraId="536F9B58" w14:textId="77777777" w:rsidR="004F5F88" w:rsidRDefault="004F5F88">
            <w:pPr>
              <w:pStyle w:val="TableParagraph"/>
              <w:ind w:left="4"/>
              <w:rPr>
                <w:rFonts w:ascii="Calibri" w:hAnsi="Calibri" w:cs="Calibri"/>
                <w:lang w:eastAsia="ru-RU"/>
              </w:rPr>
            </w:pPr>
          </w:p>
          <w:p w14:paraId="7BA7550F" w14:textId="77777777" w:rsidR="004F5F88" w:rsidRDefault="004F5F88">
            <w:pPr>
              <w:pStyle w:val="TableParagraph"/>
              <w:ind w:left="4"/>
              <w:rPr>
                <w:rFonts w:ascii="Calibri" w:hAnsi="Calibri" w:cs="Calibri"/>
                <w:lang w:eastAsia="ru-RU"/>
              </w:rPr>
            </w:pPr>
          </w:p>
          <w:p w14:paraId="5D771556" w14:textId="77777777" w:rsidR="004F5F88" w:rsidRDefault="004F5F88">
            <w:pPr>
              <w:pStyle w:val="TableParagraph"/>
              <w:ind w:left="4"/>
              <w:rPr>
                <w:rFonts w:ascii="Calibri" w:hAnsi="Calibri" w:cs="Calibri"/>
                <w:lang w:eastAsia="ru-RU"/>
              </w:rPr>
            </w:pPr>
          </w:p>
          <w:p w14:paraId="140A64B8" w14:textId="77777777" w:rsidR="004F5F88" w:rsidRDefault="004F5F88">
            <w:pPr>
              <w:pStyle w:val="TableParagraph"/>
              <w:ind w:left="4"/>
              <w:rPr>
                <w:rFonts w:ascii="Calibri" w:hAnsi="Calibri" w:cs="Calibri"/>
                <w:lang w:eastAsia="ru-RU"/>
              </w:rPr>
            </w:pPr>
          </w:p>
          <w:p w14:paraId="6DC6A9FA" w14:textId="68A40838" w:rsidR="004F5F88" w:rsidRDefault="00394210">
            <w:pPr>
              <w:pStyle w:val="TableParagraph"/>
              <w:ind w:left="4"/>
              <w:rPr>
                <w:rFonts w:ascii="Calibri" w:hAnsi="Calibri" w:cs="Calibri"/>
                <w:lang w:eastAsia="ru-RU"/>
              </w:rPr>
            </w:pPr>
            <w:hyperlink r:id="rId9" w:history="1">
              <w:r w:rsidR="004F5F88" w:rsidRPr="00C551F0">
                <w:rPr>
                  <w:rStyle w:val="a7"/>
                  <w:rFonts w:ascii="Calibri" w:hAnsi="Calibri" w:cs="Calibri"/>
                  <w:lang w:eastAsia="ru-RU"/>
                </w:rPr>
                <w:t>https://www.iprbookshop.ru/81746.html</w:t>
              </w:r>
            </w:hyperlink>
          </w:p>
          <w:p w14:paraId="5E84A986" w14:textId="77777777" w:rsidR="004F5F88" w:rsidRDefault="004F5F88">
            <w:pPr>
              <w:pStyle w:val="TableParagraph"/>
              <w:ind w:left="4"/>
              <w:rPr>
                <w:rFonts w:ascii="Calibri" w:hAnsi="Calibri" w:cs="Calibri"/>
                <w:lang w:eastAsia="ru-RU"/>
              </w:rPr>
            </w:pPr>
          </w:p>
          <w:p w14:paraId="77DC3A1C" w14:textId="77777777" w:rsidR="004F5F88" w:rsidRDefault="004F5F88">
            <w:pPr>
              <w:pStyle w:val="TableParagraph"/>
              <w:ind w:left="4"/>
              <w:rPr>
                <w:rFonts w:ascii="Calibri" w:hAnsi="Calibri" w:cs="Calibri"/>
                <w:lang w:eastAsia="ru-RU"/>
              </w:rPr>
            </w:pPr>
          </w:p>
          <w:p w14:paraId="56AE4858" w14:textId="77777777" w:rsidR="004F5F88" w:rsidRDefault="004F5F88">
            <w:pPr>
              <w:pStyle w:val="TableParagraph"/>
              <w:ind w:left="4"/>
              <w:rPr>
                <w:rFonts w:ascii="Calibri" w:hAnsi="Calibri" w:cs="Calibri"/>
                <w:lang w:eastAsia="ru-RU"/>
              </w:rPr>
            </w:pPr>
          </w:p>
          <w:p w14:paraId="771A41B1" w14:textId="77777777" w:rsidR="004F5F88" w:rsidRDefault="004F5F88">
            <w:pPr>
              <w:pStyle w:val="TableParagraph"/>
              <w:ind w:left="4"/>
              <w:rPr>
                <w:rFonts w:ascii="Calibri" w:hAnsi="Calibri" w:cs="Calibri"/>
                <w:lang w:eastAsia="ru-RU"/>
              </w:rPr>
            </w:pPr>
          </w:p>
          <w:p w14:paraId="45570874" w14:textId="77777777" w:rsidR="004F5F88" w:rsidRDefault="004F5F88">
            <w:pPr>
              <w:pStyle w:val="TableParagraph"/>
              <w:ind w:left="4"/>
              <w:rPr>
                <w:rFonts w:ascii="Calibri" w:hAnsi="Calibri" w:cs="Calibri"/>
                <w:lang w:eastAsia="ru-RU"/>
              </w:rPr>
            </w:pPr>
          </w:p>
          <w:p w14:paraId="36EC2C39" w14:textId="77777777" w:rsidR="004F5F88" w:rsidRDefault="004F5F88">
            <w:pPr>
              <w:pStyle w:val="TableParagraph"/>
              <w:ind w:left="4"/>
              <w:rPr>
                <w:rFonts w:ascii="Calibri" w:hAnsi="Calibri" w:cs="Calibri"/>
                <w:lang w:eastAsia="ru-RU"/>
              </w:rPr>
            </w:pPr>
          </w:p>
          <w:p w14:paraId="1D6957A2" w14:textId="77777777" w:rsidR="004F5F88" w:rsidRDefault="004F5F88">
            <w:pPr>
              <w:pStyle w:val="TableParagraph"/>
              <w:ind w:left="4"/>
              <w:rPr>
                <w:rFonts w:ascii="Calibri" w:hAnsi="Calibri" w:cs="Calibri"/>
                <w:lang w:eastAsia="ru-RU"/>
              </w:rPr>
            </w:pPr>
          </w:p>
          <w:p w14:paraId="6D539BEB" w14:textId="77777777" w:rsidR="004F5F88" w:rsidRDefault="004F5F88">
            <w:pPr>
              <w:pStyle w:val="TableParagraph"/>
              <w:ind w:left="4"/>
              <w:rPr>
                <w:rFonts w:ascii="Calibri" w:hAnsi="Calibri" w:cs="Calibri"/>
                <w:lang w:eastAsia="ru-RU"/>
              </w:rPr>
            </w:pPr>
          </w:p>
          <w:p w14:paraId="7973D26E" w14:textId="0BFDE9F5" w:rsidR="004F5F88" w:rsidRDefault="00394210">
            <w:pPr>
              <w:pStyle w:val="TableParagraph"/>
              <w:ind w:left="4"/>
              <w:rPr>
                <w:rFonts w:ascii="Arial" w:hAnsi="Arial" w:cs="Arial"/>
                <w:color w:val="212529"/>
                <w:lang w:eastAsia="ru-RU"/>
              </w:rPr>
            </w:pPr>
            <w:hyperlink r:id="rId10" w:history="1">
              <w:r w:rsidR="004F5F88" w:rsidRPr="00C551F0">
                <w:rPr>
                  <w:rStyle w:val="a7"/>
                  <w:rFonts w:ascii="Arial" w:hAnsi="Arial" w:cs="Arial"/>
                  <w:lang w:eastAsia="ru-RU"/>
                </w:rPr>
                <w:t>https://www.iprbookshop.ru/101514.html</w:t>
              </w:r>
            </w:hyperlink>
          </w:p>
          <w:p w14:paraId="7E700CBE" w14:textId="77777777" w:rsidR="004F5F88" w:rsidRDefault="004F5F88">
            <w:pPr>
              <w:pStyle w:val="TableParagraph"/>
              <w:ind w:left="4"/>
              <w:rPr>
                <w:rFonts w:ascii="Calibri" w:hAnsi="Calibri" w:cs="Calibri"/>
                <w:lang w:eastAsia="ru-RU"/>
              </w:rPr>
            </w:pPr>
          </w:p>
          <w:p w14:paraId="5DDA2D75" w14:textId="7E4CABA2" w:rsidR="004F5F88" w:rsidRDefault="004F5F88">
            <w:pPr>
              <w:pStyle w:val="TableParagraph"/>
              <w:ind w:left="4"/>
              <w:rPr>
                <w:rFonts w:ascii="Calibri"/>
              </w:rPr>
            </w:pPr>
          </w:p>
        </w:tc>
      </w:tr>
    </w:tbl>
    <w:p w14:paraId="601A5099" w14:textId="77777777" w:rsidR="00630B63" w:rsidRDefault="00630B63">
      <w:pPr>
        <w:pStyle w:val="a3"/>
        <w:rPr>
          <w:b/>
          <w:sz w:val="20"/>
        </w:rPr>
      </w:pPr>
    </w:p>
    <w:p w14:paraId="6C92E14F" w14:textId="77777777" w:rsidR="00630B63" w:rsidRDefault="00630B63">
      <w:pPr>
        <w:pStyle w:val="a3"/>
        <w:spacing w:before="11"/>
        <w:rPr>
          <w:b/>
          <w:sz w:val="16"/>
        </w:rPr>
      </w:pPr>
    </w:p>
    <w:p w14:paraId="59DA8AD5" w14:textId="77777777" w:rsidR="00630B63" w:rsidRDefault="006E6B1D">
      <w:pPr>
        <w:pStyle w:val="1"/>
        <w:numPr>
          <w:ilvl w:val="3"/>
          <w:numId w:val="4"/>
        </w:numPr>
        <w:tabs>
          <w:tab w:val="left" w:pos="2243"/>
        </w:tabs>
        <w:spacing w:before="89" w:line="256"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300D0664" w14:textId="77777777" w:rsidR="00630B63" w:rsidRDefault="00630B63">
      <w:pPr>
        <w:pStyle w:val="a3"/>
        <w:rPr>
          <w:b/>
          <w:sz w:val="20"/>
        </w:rPr>
      </w:pPr>
    </w:p>
    <w:p w14:paraId="7EBAEB36" w14:textId="77777777" w:rsidR="00630B63" w:rsidRDefault="00630B63">
      <w:pPr>
        <w:pStyle w:val="a3"/>
        <w:spacing w:before="4"/>
        <w:rPr>
          <w:b/>
          <w:sz w:val="20"/>
        </w:rPr>
      </w:pPr>
    </w:p>
    <w:tbl>
      <w:tblPr>
        <w:tblStyle w:val="TableNormal"/>
        <w:tblW w:w="0" w:type="auto"/>
        <w:tblInd w:w="749" w:type="dxa"/>
        <w:tblLayout w:type="fixed"/>
        <w:tblLook w:val="01E0" w:firstRow="1" w:lastRow="1" w:firstColumn="1" w:lastColumn="1" w:noHBand="0" w:noVBand="0"/>
      </w:tblPr>
      <w:tblGrid>
        <w:gridCol w:w="4053"/>
      </w:tblGrid>
      <w:tr w:rsidR="00630B63" w14:paraId="6A3BD41E" w14:textId="77777777">
        <w:trPr>
          <w:trHeight w:val="292"/>
        </w:trPr>
        <w:tc>
          <w:tcPr>
            <w:tcW w:w="4053" w:type="dxa"/>
          </w:tcPr>
          <w:p w14:paraId="63DE825B" w14:textId="77777777" w:rsidR="00630B63" w:rsidRDefault="006E6B1D">
            <w:pPr>
              <w:pStyle w:val="TableParagraph"/>
              <w:spacing w:line="272" w:lineRule="exact"/>
              <w:ind w:left="200"/>
              <w:rPr>
                <w:sz w:val="26"/>
              </w:rPr>
            </w:pPr>
            <w:r>
              <w:rPr>
                <w:sz w:val="26"/>
              </w:rPr>
              <w:t>-</w:t>
            </w:r>
            <w:r>
              <w:rPr>
                <w:spacing w:val="63"/>
                <w:sz w:val="26"/>
              </w:rPr>
              <w:t xml:space="preserve"> </w:t>
            </w:r>
            <w:r>
              <w:rPr>
                <w:sz w:val="26"/>
              </w:rPr>
              <w:t>7-Zip</w:t>
            </w:r>
          </w:p>
        </w:tc>
      </w:tr>
      <w:tr w:rsidR="00630B63" w14:paraId="479E46D1" w14:textId="77777777">
        <w:trPr>
          <w:trHeight w:val="298"/>
        </w:trPr>
        <w:tc>
          <w:tcPr>
            <w:tcW w:w="4053" w:type="dxa"/>
          </w:tcPr>
          <w:p w14:paraId="144574CB" w14:textId="77777777" w:rsidR="00630B63" w:rsidRDefault="006E6B1D">
            <w:pPr>
              <w:pStyle w:val="TableParagraph"/>
              <w:spacing w:line="279" w:lineRule="exact"/>
              <w:ind w:left="200"/>
              <w:rPr>
                <w:sz w:val="26"/>
              </w:rPr>
            </w:pPr>
            <w:r>
              <w:rPr>
                <w:sz w:val="26"/>
              </w:rPr>
              <w:t>- Microsoft Office Professional</w:t>
            </w:r>
          </w:p>
        </w:tc>
      </w:tr>
      <w:tr w:rsidR="00630B63" w14:paraId="5A734461" w14:textId="77777777">
        <w:trPr>
          <w:trHeight w:val="298"/>
        </w:trPr>
        <w:tc>
          <w:tcPr>
            <w:tcW w:w="4053" w:type="dxa"/>
          </w:tcPr>
          <w:p w14:paraId="1E0FAD2C" w14:textId="77777777" w:rsidR="00630B63" w:rsidRDefault="006E6B1D">
            <w:pPr>
              <w:pStyle w:val="TableParagraph"/>
              <w:spacing w:line="279" w:lineRule="exact"/>
              <w:ind w:left="200"/>
              <w:rPr>
                <w:sz w:val="26"/>
              </w:rPr>
            </w:pPr>
            <w:r>
              <w:rPr>
                <w:sz w:val="26"/>
              </w:rPr>
              <w:t>- Microsoft Windows Professional</w:t>
            </w:r>
          </w:p>
        </w:tc>
      </w:tr>
      <w:tr w:rsidR="00630B63" w14:paraId="5F5D80F1" w14:textId="77777777">
        <w:trPr>
          <w:trHeight w:val="298"/>
        </w:trPr>
        <w:tc>
          <w:tcPr>
            <w:tcW w:w="4053" w:type="dxa"/>
          </w:tcPr>
          <w:p w14:paraId="13131D73" w14:textId="77777777" w:rsidR="00630B63" w:rsidRDefault="006E6B1D">
            <w:pPr>
              <w:pStyle w:val="TableParagraph"/>
              <w:spacing w:line="279" w:lineRule="exact"/>
              <w:ind w:left="200"/>
              <w:rPr>
                <w:sz w:val="26"/>
              </w:rPr>
            </w:pPr>
            <w:r>
              <w:rPr>
                <w:sz w:val="26"/>
              </w:rPr>
              <w:t>-</w:t>
            </w:r>
            <w:r>
              <w:rPr>
                <w:spacing w:val="63"/>
                <w:sz w:val="26"/>
              </w:rPr>
              <w:t xml:space="preserve"> </w:t>
            </w:r>
            <w:r>
              <w:rPr>
                <w:sz w:val="26"/>
              </w:rPr>
              <w:t>КонсультантПлюс</w:t>
            </w:r>
          </w:p>
        </w:tc>
      </w:tr>
      <w:tr w:rsidR="00630B63" w14:paraId="2D66F03A" w14:textId="77777777">
        <w:trPr>
          <w:trHeight w:val="293"/>
        </w:trPr>
        <w:tc>
          <w:tcPr>
            <w:tcW w:w="4053" w:type="dxa"/>
          </w:tcPr>
          <w:p w14:paraId="21289849" w14:textId="77777777" w:rsidR="00630B63" w:rsidRDefault="006E6B1D">
            <w:pPr>
              <w:pStyle w:val="TableParagraph"/>
              <w:spacing w:line="274" w:lineRule="exact"/>
              <w:ind w:left="200"/>
              <w:rPr>
                <w:sz w:val="26"/>
              </w:rPr>
            </w:pPr>
            <w:r>
              <w:rPr>
                <w:sz w:val="26"/>
              </w:rPr>
              <w:t>- Microsoft Office 365</w:t>
            </w:r>
          </w:p>
        </w:tc>
      </w:tr>
    </w:tbl>
    <w:p w14:paraId="611AB464" w14:textId="77777777" w:rsidR="00630B63" w:rsidRDefault="00630B63">
      <w:pPr>
        <w:pStyle w:val="a3"/>
        <w:rPr>
          <w:b/>
          <w:sz w:val="20"/>
        </w:rPr>
      </w:pPr>
    </w:p>
    <w:p w14:paraId="58873991" w14:textId="77777777" w:rsidR="00630B63" w:rsidRDefault="00630B63">
      <w:pPr>
        <w:pStyle w:val="a3"/>
        <w:spacing w:before="7"/>
        <w:rPr>
          <w:b/>
          <w:sz w:val="16"/>
        </w:rPr>
      </w:pPr>
    </w:p>
    <w:p w14:paraId="56B85654" w14:textId="77777777" w:rsidR="00630B63" w:rsidRDefault="006E6B1D">
      <w:pPr>
        <w:pStyle w:val="a4"/>
        <w:numPr>
          <w:ilvl w:val="3"/>
          <w:numId w:val="4"/>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78D4A882" w14:textId="77777777" w:rsidR="00630B63" w:rsidRDefault="00630B63">
      <w:pPr>
        <w:pStyle w:val="a3"/>
        <w:rPr>
          <w:b/>
          <w:sz w:val="20"/>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B1343B" w14:paraId="2B4EFACD" w14:textId="77777777" w:rsidTr="00922E2A">
        <w:trPr>
          <w:trHeight w:val="508"/>
        </w:trPr>
        <w:tc>
          <w:tcPr>
            <w:tcW w:w="1442" w:type="dxa"/>
          </w:tcPr>
          <w:p w14:paraId="460E302E" w14:textId="77777777" w:rsidR="00B1343B" w:rsidRDefault="00B1343B" w:rsidP="00922E2A">
            <w:pPr>
              <w:pStyle w:val="TableParagraph"/>
              <w:spacing w:line="317" w:lineRule="exact"/>
              <w:ind w:right="567"/>
              <w:jc w:val="right"/>
              <w:rPr>
                <w:b/>
                <w:sz w:val="28"/>
              </w:rPr>
            </w:pPr>
            <w:r>
              <w:rPr>
                <w:b/>
                <w:sz w:val="28"/>
              </w:rPr>
              <w:t>№</w:t>
            </w:r>
          </w:p>
        </w:tc>
        <w:tc>
          <w:tcPr>
            <w:tcW w:w="8498" w:type="dxa"/>
          </w:tcPr>
          <w:p w14:paraId="295B36B8" w14:textId="77777777" w:rsidR="00B1343B" w:rsidRDefault="00B1343B" w:rsidP="00922E2A">
            <w:pPr>
              <w:pStyle w:val="TableParagraph"/>
              <w:spacing w:line="317" w:lineRule="exact"/>
              <w:ind w:left="2474" w:right="2462"/>
              <w:jc w:val="center"/>
              <w:rPr>
                <w:b/>
                <w:sz w:val="28"/>
              </w:rPr>
            </w:pPr>
            <w:r>
              <w:rPr>
                <w:b/>
                <w:sz w:val="28"/>
              </w:rPr>
              <w:t>Наименование СПБД/ ИСС</w:t>
            </w:r>
          </w:p>
        </w:tc>
      </w:tr>
      <w:tr w:rsidR="00B1343B" w14:paraId="361BBE08" w14:textId="77777777" w:rsidTr="00922E2A">
        <w:trPr>
          <w:trHeight w:val="340"/>
        </w:trPr>
        <w:tc>
          <w:tcPr>
            <w:tcW w:w="1442" w:type="dxa"/>
          </w:tcPr>
          <w:p w14:paraId="0FF848AB" w14:textId="77777777" w:rsidR="00B1343B" w:rsidRDefault="00B1343B" w:rsidP="00922E2A">
            <w:pPr>
              <w:pStyle w:val="TableParagraph"/>
              <w:spacing w:before="9"/>
              <w:ind w:right="616"/>
              <w:jc w:val="right"/>
              <w:rPr>
                <w:sz w:val="25"/>
              </w:rPr>
            </w:pPr>
            <w:r>
              <w:rPr>
                <w:sz w:val="25"/>
              </w:rPr>
              <w:t>1.</w:t>
            </w:r>
          </w:p>
        </w:tc>
        <w:tc>
          <w:tcPr>
            <w:tcW w:w="8498" w:type="dxa"/>
          </w:tcPr>
          <w:p w14:paraId="43087275" w14:textId="77777777" w:rsidR="00B1343B" w:rsidRDefault="00B1343B" w:rsidP="00922E2A">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B1343B" w14:paraId="32F52297" w14:textId="77777777" w:rsidTr="00922E2A">
        <w:trPr>
          <w:trHeight w:val="338"/>
        </w:trPr>
        <w:tc>
          <w:tcPr>
            <w:tcW w:w="1442" w:type="dxa"/>
          </w:tcPr>
          <w:p w14:paraId="61561657" w14:textId="77777777" w:rsidR="00B1343B" w:rsidRDefault="00B1343B" w:rsidP="00922E2A">
            <w:pPr>
              <w:pStyle w:val="TableParagraph"/>
              <w:spacing w:before="27"/>
              <w:ind w:right="626"/>
              <w:jc w:val="right"/>
            </w:pPr>
            <w:r>
              <w:t>2.</w:t>
            </w:r>
          </w:p>
        </w:tc>
        <w:tc>
          <w:tcPr>
            <w:tcW w:w="8498" w:type="dxa"/>
          </w:tcPr>
          <w:p w14:paraId="3EA3F4DA" w14:textId="77777777" w:rsidR="00B1343B" w:rsidRDefault="00B1343B" w:rsidP="00922E2A">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B1343B" w14:paraId="7FCE1F56" w14:textId="77777777" w:rsidTr="00922E2A">
        <w:trPr>
          <w:trHeight w:val="340"/>
        </w:trPr>
        <w:tc>
          <w:tcPr>
            <w:tcW w:w="1442" w:type="dxa"/>
          </w:tcPr>
          <w:p w14:paraId="013CDB11" w14:textId="77777777" w:rsidR="00B1343B" w:rsidRDefault="00B1343B" w:rsidP="00922E2A">
            <w:pPr>
              <w:pStyle w:val="TableParagraph"/>
              <w:spacing w:before="29"/>
              <w:ind w:right="626"/>
              <w:jc w:val="right"/>
            </w:pPr>
            <w:r>
              <w:t>3.</w:t>
            </w:r>
          </w:p>
        </w:tc>
        <w:tc>
          <w:tcPr>
            <w:tcW w:w="8498" w:type="dxa"/>
          </w:tcPr>
          <w:p w14:paraId="16ACD759" w14:textId="77777777" w:rsidR="00B1343B" w:rsidRDefault="00B1343B" w:rsidP="00922E2A">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B1343B" w14:paraId="1B0C9ADE" w14:textId="77777777" w:rsidTr="00922E2A">
        <w:trPr>
          <w:trHeight w:val="340"/>
        </w:trPr>
        <w:tc>
          <w:tcPr>
            <w:tcW w:w="1442" w:type="dxa"/>
          </w:tcPr>
          <w:p w14:paraId="21951FD1" w14:textId="77777777" w:rsidR="00B1343B" w:rsidRDefault="00B1343B" w:rsidP="00922E2A">
            <w:pPr>
              <w:pStyle w:val="TableParagraph"/>
              <w:spacing w:before="27"/>
              <w:ind w:right="626"/>
              <w:jc w:val="right"/>
            </w:pPr>
            <w:r>
              <w:t>4.</w:t>
            </w:r>
          </w:p>
        </w:tc>
        <w:tc>
          <w:tcPr>
            <w:tcW w:w="8498" w:type="dxa"/>
          </w:tcPr>
          <w:p w14:paraId="70F250A4" w14:textId="77777777" w:rsidR="00B1343B" w:rsidRDefault="00B1343B" w:rsidP="00922E2A">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bl>
    <w:p w14:paraId="16128C75" w14:textId="77777777" w:rsidR="00630B63" w:rsidRDefault="00630B63">
      <w:pPr>
        <w:pStyle w:val="a3"/>
        <w:spacing w:before="11"/>
        <w:rPr>
          <w:sz w:val="21"/>
        </w:rPr>
      </w:pPr>
    </w:p>
    <w:p w14:paraId="60A32949" w14:textId="77777777" w:rsidR="00630B63" w:rsidRDefault="006E6B1D">
      <w:pPr>
        <w:pStyle w:val="1"/>
        <w:numPr>
          <w:ilvl w:val="2"/>
          <w:numId w:val="4"/>
        </w:numPr>
        <w:tabs>
          <w:tab w:val="left" w:pos="1753"/>
        </w:tabs>
        <w:spacing w:before="89" w:line="256" w:lineRule="auto"/>
        <w:ind w:left="3608" w:right="779" w:hanging="2137"/>
        <w:jc w:val="left"/>
      </w:pPr>
      <w:bookmarkStart w:id="17" w:name="7._МЕТОДИЧЕСКИЕ_УКАЗАНИЯ_ДЛЯ_ОБУЧАЮЩЕГОС"/>
      <w:bookmarkStart w:id="18" w:name="_bookmark9"/>
      <w:bookmarkEnd w:id="17"/>
      <w:bookmarkEnd w:id="18"/>
      <w:r>
        <w:t>МЕТОДИЧЕСКИЕ УКАЗАНИЯ ДЛЯ ОБУЧАЮЩЕГОСЯ ПО ОСВОЕНИЮ</w:t>
      </w:r>
      <w:r>
        <w:rPr>
          <w:spacing w:val="-1"/>
        </w:rPr>
        <w:t xml:space="preserve"> </w:t>
      </w:r>
      <w:r>
        <w:t>ДИСЦИПЛИНЫ</w:t>
      </w:r>
    </w:p>
    <w:p w14:paraId="6E73CBFB" w14:textId="77777777" w:rsidR="00630B63" w:rsidRDefault="00630B63">
      <w:pPr>
        <w:pStyle w:val="a3"/>
        <w:rPr>
          <w:b/>
          <w:sz w:val="39"/>
        </w:rPr>
      </w:pPr>
    </w:p>
    <w:p w14:paraId="6B653CB0" w14:textId="77777777" w:rsidR="00630B63" w:rsidRDefault="006E6B1D">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25D62A58" w14:textId="77777777" w:rsidR="00630B63" w:rsidRDefault="006E6B1D">
      <w:pPr>
        <w:pStyle w:val="a4"/>
        <w:numPr>
          <w:ilvl w:val="0"/>
          <w:numId w:val="3"/>
        </w:numPr>
        <w:tabs>
          <w:tab w:val="left" w:pos="2358"/>
        </w:tabs>
        <w:spacing w:line="343" w:lineRule="exact"/>
        <w:ind w:left="2357" w:hanging="709"/>
        <w:jc w:val="both"/>
        <w:rPr>
          <w:sz w:val="28"/>
        </w:rPr>
      </w:pPr>
      <w:r>
        <w:rPr>
          <w:sz w:val="28"/>
        </w:rPr>
        <w:t>учебно-методической</w:t>
      </w:r>
      <w:r>
        <w:rPr>
          <w:spacing w:val="-1"/>
          <w:sz w:val="28"/>
        </w:rPr>
        <w:t xml:space="preserve"> </w:t>
      </w:r>
      <w:r>
        <w:rPr>
          <w:sz w:val="28"/>
        </w:rPr>
        <w:t>документацией;</w:t>
      </w:r>
    </w:p>
    <w:p w14:paraId="242335EE" w14:textId="77777777" w:rsidR="00630B63" w:rsidRDefault="006E6B1D">
      <w:pPr>
        <w:pStyle w:val="a4"/>
        <w:numPr>
          <w:ilvl w:val="0"/>
          <w:numId w:val="3"/>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75D8BBA2" w14:textId="77777777" w:rsidR="00630B63" w:rsidRDefault="006E6B1D">
      <w:pPr>
        <w:pStyle w:val="a4"/>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16A31D55" w14:textId="77777777" w:rsidR="00630B63" w:rsidRDefault="006E6B1D">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2F0F4B59" w14:textId="07DB8AE3" w:rsidR="004F5F88" w:rsidRPr="004F5F88" w:rsidRDefault="004F5F88">
      <w:pPr>
        <w:pStyle w:val="a3"/>
        <w:spacing w:line="259" w:lineRule="auto"/>
        <w:ind w:left="940" w:right="245" w:firstLine="708"/>
        <w:jc w:val="both"/>
      </w:pPr>
      <w:r w:rsidRPr="004F5F88">
        <w:rPr>
          <w:b/>
          <w:i/>
        </w:rPr>
        <w:t>Аудитория для проведения занятий лекционного типа, № 34</w:t>
      </w:r>
      <w:r w:rsidRPr="004F5F88">
        <w:rPr>
          <w:b/>
          <w:i/>
        </w:rPr>
        <w:br/>
      </w:r>
      <w:r w:rsidRPr="004F5F88">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60DD128D" w14:textId="77777777" w:rsidR="004F5F88" w:rsidRPr="004F5F88" w:rsidRDefault="004F5F88" w:rsidP="004F5F88">
      <w:pPr>
        <w:pStyle w:val="a3"/>
        <w:spacing w:line="259" w:lineRule="auto"/>
        <w:ind w:left="940" w:right="245" w:firstLine="708"/>
        <w:jc w:val="both"/>
        <w:rPr>
          <w:b/>
          <w:i/>
        </w:rPr>
      </w:pPr>
      <w:r w:rsidRPr="004F5F88">
        <w:rPr>
          <w:b/>
          <w:i/>
        </w:rPr>
        <w:t>Аудитории для проведения занятий семинарского типа, № 42</w:t>
      </w:r>
    </w:p>
    <w:p w14:paraId="7A607107" w14:textId="358BF135" w:rsidR="004F5F88" w:rsidRDefault="004F5F88" w:rsidP="004F5F88">
      <w:pPr>
        <w:pStyle w:val="a3"/>
        <w:spacing w:line="259" w:lineRule="auto"/>
        <w:ind w:left="940" w:right="245" w:firstLine="708"/>
        <w:jc w:val="both"/>
      </w:pPr>
      <w:r w:rsidRPr="004F5F88">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47DED107" w14:textId="77777777" w:rsidR="00630B63" w:rsidRDefault="006E6B1D">
      <w:pPr>
        <w:pStyle w:val="1"/>
        <w:numPr>
          <w:ilvl w:val="2"/>
          <w:numId w:val="4"/>
        </w:numPr>
        <w:tabs>
          <w:tab w:val="left" w:pos="1340"/>
        </w:tabs>
        <w:spacing w:before="233" w:line="259" w:lineRule="auto"/>
        <w:ind w:left="1346" w:right="365" w:hanging="288"/>
        <w:jc w:val="left"/>
      </w:pPr>
      <w:bookmarkStart w:id="19" w:name="8._ОСОБЕННОСТИ_ОСВОЕНИЯ_ДИСЦИПЛИНЫ_ДЛЯ_И"/>
      <w:bookmarkStart w:id="20" w:name="_bookmark10"/>
      <w:bookmarkEnd w:id="19"/>
      <w:bookmarkEnd w:id="20"/>
      <w:r>
        <w:t>ОСОБЕННОСТИ ОСВОЕНИЯ ДИСЦИПЛИНЫ ДЛЯ ИНВАЛИДОВ И ЛИЦ С ОГРАНИЧЕННЫМИ ВОЗМОЖНОСТЯМИ</w:t>
      </w:r>
      <w:r>
        <w:rPr>
          <w:spacing w:val="-11"/>
        </w:rPr>
        <w:t xml:space="preserve"> </w:t>
      </w:r>
      <w:r>
        <w:t>ЗДОРОВЬЯ</w:t>
      </w:r>
    </w:p>
    <w:p w14:paraId="4A05D3AE" w14:textId="77777777" w:rsidR="00630B63" w:rsidRDefault="00630B63">
      <w:pPr>
        <w:pStyle w:val="a3"/>
        <w:spacing w:before="8"/>
        <w:rPr>
          <w:b/>
          <w:sz w:val="38"/>
        </w:rPr>
      </w:pPr>
    </w:p>
    <w:p w14:paraId="5C96A7C1" w14:textId="77777777" w:rsidR="00630B63" w:rsidRDefault="006E6B1D">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1AAE8662" w14:textId="330D0D64" w:rsidR="00630B63" w:rsidRDefault="006E6B1D">
      <w:pPr>
        <w:pStyle w:val="a3"/>
        <w:spacing w:before="157" w:line="259" w:lineRule="auto"/>
        <w:ind w:left="941" w:right="247" w:firstLine="708"/>
        <w:jc w:val="both"/>
      </w:pPr>
      <w:r>
        <w:t xml:space="preserve">В целях освоения учебной программы дисциплины инвалидами и лицами с ограниченными возможностями здоровья </w:t>
      </w:r>
      <w:r w:rsidR="00DB2B0A">
        <w:t>Институт</w:t>
      </w:r>
      <w:r>
        <w:t xml:space="preserve"> обеспечивает:</w:t>
      </w:r>
    </w:p>
    <w:p w14:paraId="34662D54" w14:textId="77777777" w:rsidR="00630B63" w:rsidRDefault="006E6B1D">
      <w:pPr>
        <w:pStyle w:val="a4"/>
        <w:numPr>
          <w:ilvl w:val="1"/>
          <w:numId w:val="2"/>
        </w:numPr>
        <w:tabs>
          <w:tab w:val="left" w:pos="1899"/>
        </w:tabs>
        <w:spacing w:before="159" w:line="259" w:lineRule="auto"/>
        <w:ind w:right="245" w:firstLine="707"/>
        <w:jc w:val="both"/>
        <w:rPr>
          <w:sz w:val="28"/>
        </w:rPr>
      </w:pPr>
      <w:r>
        <w:rPr>
          <w:sz w:val="28"/>
        </w:rPr>
        <w:t xml:space="preserve">для инвалидов и лиц с ограниченными возможностями здоровья по </w:t>
      </w:r>
      <w:r>
        <w:rPr>
          <w:sz w:val="28"/>
        </w:rPr>
        <w:lastRenderedPageBreak/>
        <w:t>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4EE5AD2E" w14:textId="77777777" w:rsidR="00630B63" w:rsidRDefault="006E6B1D">
      <w:pPr>
        <w:pStyle w:val="a4"/>
        <w:numPr>
          <w:ilvl w:val="1"/>
          <w:numId w:val="2"/>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5C31AA5B" w14:textId="77777777" w:rsidR="00630B63" w:rsidRDefault="006E6B1D">
      <w:pPr>
        <w:pStyle w:val="a4"/>
        <w:numPr>
          <w:ilvl w:val="1"/>
          <w:numId w:val="2"/>
        </w:numPr>
        <w:tabs>
          <w:tab w:val="left" w:pos="1943"/>
        </w:tabs>
        <w:spacing w:before="162"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263728E7" w14:textId="121AAC7A" w:rsidR="00B1343B" w:rsidRDefault="006E6B1D" w:rsidP="00B1343B">
      <w:pPr>
        <w:pStyle w:val="a3"/>
        <w:spacing w:before="157" w:line="259" w:lineRule="auto"/>
        <w:ind w:left="941" w:right="245"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bookmarkStart w:id="21" w:name="ФОНД_ОЦЕНОЧНЫХ_СРЕДСТВ"/>
      <w:bookmarkStart w:id="22" w:name="_bookmark11"/>
      <w:bookmarkEnd w:id="21"/>
      <w:bookmarkEnd w:id="22"/>
    </w:p>
    <w:sectPr w:rsidR="00B1343B" w:rsidSect="00B1343B">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BBDA4" w14:textId="77777777" w:rsidR="00394210" w:rsidRDefault="00394210">
      <w:r>
        <w:separator/>
      </w:r>
    </w:p>
  </w:endnote>
  <w:endnote w:type="continuationSeparator" w:id="0">
    <w:p w14:paraId="40D1603F" w14:textId="77777777" w:rsidR="00394210" w:rsidRDefault="0039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7443B" w14:textId="1CA59F40" w:rsidR="00630B63" w:rsidRDefault="004F5F88">
    <w:pPr>
      <w:pStyle w:val="a3"/>
      <w:spacing w:line="14" w:lineRule="auto"/>
      <w:rPr>
        <w:sz w:val="14"/>
      </w:rPr>
    </w:pPr>
    <w:r>
      <w:rPr>
        <w:noProof/>
        <w:lang w:eastAsia="ru-RU"/>
      </w:rPr>
      <mc:AlternateContent>
        <mc:Choice Requires="wps">
          <w:drawing>
            <wp:anchor distT="0" distB="0" distL="114300" distR="114300" simplePos="0" relativeHeight="251659776" behindDoc="1" locked="0" layoutInCell="1" allowOverlap="1" wp14:anchorId="455A6B49" wp14:editId="08721BEA">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2A277" w14:textId="5CBD758F" w:rsidR="00630B63" w:rsidRDefault="006E6B1D">
                          <w:pPr>
                            <w:spacing w:line="245" w:lineRule="exact"/>
                            <w:ind w:left="60"/>
                            <w:rPr>
                              <w:rFonts w:ascii="Calibri"/>
                            </w:rPr>
                          </w:pPr>
                          <w:r>
                            <w:fldChar w:fldCharType="begin"/>
                          </w:r>
                          <w:r>
                            <w:rPr>
                              <w:rFonts w:ascii="Calibri"/>
                            </w:rPr>
                            <w:instrText xml:space="preserve"> PAGE </w:instrText>
                          </w:r>
                          <w:r>
                            <w:fldChar w:fldCharType="separate"/>
                          </w:r>
                          <w:r w:rsidR="00F203C7">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A6B49"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38D2A277" w14:textId="5CBD758F" w:rsidR="00630B63" w:rsidRDefault="006E6B1D">
                    <w:pPr>
                      <w:spacing w:line="245" w:lineRule="exact"/>
                      <w:ind w:left="60"/>
                      <w:rPr>
                        <w:rFonts w:ascii="Calibri"/>
                      </w:rPr>
                    </w:pPr>
                    <w:r>
                      <w:fldChar w:fldCharType="begin"/>
                    </w:r>
                    <w:r>
                      <w:rPr>
                        <w:rFonts w:ascii="Calibri"/>
                      </w:rPr>
                      <w:instrText xml:space="preserve"> PAGE </w:instrText>
                    </w:r>
                    <w:r>
                      <w:fldChar w:fldCharType="separate"/>
                    </w:r>
                    <w:r w:rsidR="00F203C7">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BB2C9" w14:textId="77777777" w:rsidR="00394210" w:rsidRDefault="00394210">
      <w:r>
        <w:separator/>
      </w:r>
    </w:p>
  </w:footnote>
  <w:footnote w:type="continuationSeparator" w:id="0">
    <w:p w14:paraId="3F76BE70" w14:textId="77777777" w:rsidR="00394210" w:rsidRDefault="003942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53013"/>
    <w:multiLevelType w:val="hybridMultilevel"/>
    <w:tmpl w:val="2E0837CC"/>
    <w:lvl w:ilvl="0" w:tplc="D40A120A">
      <w:numFmt w:val="bullet"/>
      <w:lvlText w:val=""/>
      <w:lvlJc w:val="left"/>
      <w:pPr>
        <w:ind w:left="940" w:hanging="708"/>
      </w:pPr>
      <w:rPr>
        <w:rFonts w:ascii="Symbol" w:eastAsia="Symbol" w:hAnsi="Symbol" w:cs="Symbol" w:hint="default"/>
        <w:w w:val="100"/>
        <w:sz w:val="28"/>
        <w:szCs w:val="28"/>
        <w:lang w:val="ru-RU" w:eastAsia="en-US" w:bidi="ar-SA"/>
      </w:rPr>
    </w:lvl>
    <w:lvl w:ilvl="1" w:tplc="892E426E">
      <w:numFmt w:val="bullet"/>
      <w:lvlText w:val="•"/>
      <w:lvlJc w:val="left"/>
      <w:pPr>
        <w:ind w:left="1900" w:hanging="708"/>
      </w:pPr>
      <w:rPr>
        <w:rFonts w:hint="default"/>
        <w:lang w:val="ru-RU" w:eastAsia="en-US" w:bidi="ar-SA"/>
      </w:rPr>
    </w:lvl>
    <w:lvl w:ilvl="2" w:tplc="0728D88A">
      <w:numFmt w:val="bullet"/>
      <w:lvlText w:val="•"/>
      <w:lvlJc w:val="left"/>
      <w:pPr>
        <w:ind w:left="2861" w:hanging="708"/>
      </w:pPr>
      <w:rPr>
        <w:rFonts w:hint="default"/>
        <w:lang w:val="ru-RU" w:eastAsia="en-US" w:bidi="ar-SA"/>
      </w:rPr>
    </w:lvl>
    <w:lvl w:ilvl="3" w:tplc="D4D6A61E">
      <w:numFmt w:val="bullet"/>
      <w:lvlText w:val="•"/>
      <w:lvlJc w:val="left"/>
      <w:pPr>
        <w:ind w:left="3821" w:hanging="708"/>
      </w:pPr>
      <w:rPr>
        <w:rFonts w:hint="default"/>
        <w:lang w:val="ru-RU" w:eastAsia="en-US" w:bidi="ar-SA"/>
      </w:rPr>
    </w:lvl>
    <w:lvl w:ilvl="4" w:tplc="3DDEE9C2">
      <w:numFmt w:val="bullet"/>
      <w:lvlText w:val="•"/>
      <w:lvlJc w:val="left"/>
      <w:pPr>
        <w:ind w:left="4782" w:hanging="708"/>
      </w:pPr>
      <w:rPr>
        <w:rFonts w:hint="default"/>
        <w:lang w:val="ru-RU" w:eastAsia="en-US" w:bidi="ar-SA"/>
      </w:rPr>
    </w:lvl>
    <w:lvl w:ilvl="5" w:tplc="76C27D7C">
      <w:numFmt w:val="bullet"/>
      <w:lvlText w:val="•"/>
      <w:lvlJc w:val="left"/>
      <w:pPr>
        <w:ind w:left="5743" w:hanging="708"/>
      </w:pPr>
      <w:rPr>
        <w:rFonts w:hint="default"/>
        <w:lang w:val="ru-RU" w:eastAsia="en-US" w:bidi="ar-SA"/>
      </w:rPr>
    </w:lvl>
    <w:lvl w:ilvl="6" w:tplc="7010AF1C">
      <w:numFmt w:val="bullet"/>
      <w:lvlText w:val="•"/>
      <w:lvlJc w:val="left"/>
      <w:pPr>
        <w:ind w:left="6703" w:hanging="708"/>
      </w:pPr>
      <w:rPr>
        <w:rFonts w:hint="default"/>
        <w:lang w:val="ru-RU" w:eastAsia="en-US" w:bidi="ar-SA"/>
      </w:rPr>
    </w:lvl>
    <w:lvl w:ilvl="7" w:tplc="62B41BDA">
      <w:numFmt w:val="bullet"/>
      <w:lvlText w:val="•"/>
      <w:lvlJc w:val="left"/>
      <w:pPr>
        <w:ind w:left="7664" w:hanging="708"/>
      </w:pPr>
      <w:rPr>
        <w:rFonts w:hint="default"/>
        <w:lang w:val="ru-RU" w:eastAsia="en-US" w:bidi="ar-SA"/>
      </w:rPr>
    </w:lvl>
    <w:lvl w:ilvl="8" w:tplc="E4B2292E">
      <w:numFmt w:val="bullet"/>
      <w:lvlText w:val="•"/>
      <w:lvlJc w:val="left"/>
      <w:pPr>
        <w:ind w:left="8625" w:hanging="708"/>
      </w:pPr>
      <w:rPr>
        <w:rFonts w:hint="default"/>
        <w:lang w:val="ru-RU" w:eastAsia="en-US" w:bidi="ar-SA"/>
      </w:rPr>
    </w:lvl>
  </w:abstractNum>
  <w:abstractNum w:abstractNumId="1">
    <w:nsid w:val="08CC2A5D"/>
    <w:multiLevelType w:val="hybridMultilevel"/>
    <w:tmpl w:val="D46849C8"/>
    <w:lvl w:ilvl="0" w:tplc="D744C3B6">
      <w:numFmt w:val="bullet"/>
      <w:lvlText w:val=""/>
      <w:lvlJc w:val="left"/>
      <w:pPr>
        <w:ind w:left="1661" w:hanging="360"/>
      </w:pPr>
      <w:rPr>
        <w:rFonts w:hint="default"/>
        <w:w w:val="100"/>
        <w:lang w:val="ru-RU" w:eastAsia="en-US" w:bidi="ar-SA"/>
      </w:rPr>
    </w:lvl>
    <w:lvl w:ilvl="1" w:tplc="94ECAF2E">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FC9EFC74">
      <w:numFmt w:val="bullet"/>
      <w:lvlText w:val="•"/>
      <w:lvlJc w:val="left"/>
      <w:pPr>
        <w:ind w:left="2647" w:hanging="250"/>
      </w:pPr>
      <w:rPr>
        <w:rFonts w:hint="default"/>
        <w:lang w:val="ru-RU" w:eastAsia="en-US" w:bidi="ar-SA"/>
      </w:rPr>
    </w:lvl>
    <w:lvl w:ilvl="3" w:tplc="76E2298A">
      <w:numFmt w:val="bullet"/>
      <w:lvlText w:val="•"/>
      <w:lvlJc w:val="left"/>
      <w:pPr>
        <w:ind w:left="3634" w:hanging="250"/>
      </w:pPr>
      <w:rPr>
        <w:rFonts w:hint="default"/>
        <w:lang w:val="ru-RU" w:eastAsia="en-US" w:bidi="ar-SA"/>
      </w:rPr>
    </w:lvl>
    <w:lvl w:ilvl="4" w:tplc="DF7878CE">
      <w:numFmt w:val="bullet"/>
      <w:lvlText w:val="•"/>
      <w:lvlJc w:val="left"/>
      <w:pPr>
        <w:ind w:left="4622" w:hanging="250"/>
      </w:pPr>
      <w:rPr>
        <w:rFonts w:hint="default"/>
        <w:lang w:val="ru-RU" w:eastAsia="en-US" w:bidi="ar-SA"/>
      </w:rPr>
    </w:lvl>
    <w:lvl w:ilvl="5" w:tplc="D50E0ED0">
      <w:numFmt w:val="bullet"/>
      <w:lvlText w:val="•"/>
      <w:lvlJc w:val="left"/>
      <w:pPr>
        <w:ind w:left="5609" w:hanging="250"/>
      </w:pPr>
      <w:rPr>
        <w:rFonts w:hint="default"/>
        <w:lang w:val="ru-RU" w:eastAsia="en-US" w:bidi="ar-SA"/>
      </w:rPr>
    </w:lvl>
    <w:lvl w:ilvl="6" w:tplc="B1103120">
      <w:numFmt w:val="bullet"/>
      <w:lvlText w:val="•"/>
      <w:lvlJc w:val="left"/>
      <w:pPr>
        <w:ind w:left="6596" w:hanging="250"/>
      </w:pPr>
      <w:rPr>
        <w:rFonts w:hint="default"/>
        <w:lang w:val="ru-RU" w:eastAsia="en-US" w:bidi="ar-SA"/>
      </w:rPr>
    </w:lvl>
    <w:lvl w:ilvl="7" w:tplc="232CCEFE">
      <w:numFmt w:val="bullet"/>
      <w:lvlText w:val="•"/>
      <w:lvlJc w:val="left"/>
      <w:pPr>
        <w:ind w:left="7584" w:hanging="250"/>
      </w:pPr>
      <w:rPr>
        <w:rFonts w:hint="default"/>
        <w:lang w:val="ru-RU" w:eastAsia="en-US" w:bidi="ar-SA"/>
      </w:rPr>
    </w:lvl>
    <w:lvl w:ilvl="8" w:tplc="8912DDBC">
      <w:numFmt w:val="bullet"/>
      <w:lvlText w:val="•"/>
      <w:lvlJc w:val="left"/>
      <w:pPr>
        <w:ind w:left="8571" w:hanging="250"/>
      </w:pPr>
      <w:rPr>
        <w:rFonts w:hint="default"/>
        <w:lang w:val="ru-RU" w:eastAsia="en-US" w:bidi="ar-SA"/>
      </w:rPr>
    </w:lvl>
  </w:abstractNum>
  <w:abstractNum w:abstractNumId="2">
    <w:nsid w:val="22F13C3C"/>
    <w:multiLevelType w:val="multilevel"/>
    <w:tmpl w:val="194E24C8"/>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3">
    <w:nsid w:val="3AFA52B6"/>
    <w:multiLevelType w:val="multilevel"/>
    <w:tmpl w:val="CF3CB254"/>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4">
    <w:nsid w:val="3E877DE3"/>
    <w:multiLevelType w:val="multilevel"/>
    <w:tmpl w:val="700E2B76"/>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B63"/>
    <w:rsid w:val="00281282"/>
    <w:rsid w:val="00394210"/>
    <w:rsid w:val="004F5F88"/>
    <w:rsid w:val="00630B63"/>
    <w:rsid w:val="006E6B1D"/>
    <w:rsid w:val="009E5A32"/>
    <w:rsid w:val="00A05C7D"/>
    <w:rsid w:val="00A37271"/>
    <w:rsid w:val="00A76E45"/>
    <w:rsid w:val="00B1343B"/>
    <w:rsid w:val="00BC3349"/>
    <w:rsid w:val="00CF7E4B"/>
    <w:rsid w:val="00DB2B0A"/>
    <w:rsid w:val="00F20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730DC"/>
  <w15:docId w15:val="{66BF0C45-3A56-4D39-A970-E69E21A6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4"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4F5F88"/>
    <w:rPr>
      <w:rFonts w:ascii="Tahoma" w:hAnsi="Tahoma" w:cs="Tahoma"/>
      <w:sz w:val="16"/>
      <w:szCs w:val="16"/>
    </w:rPr>
  </w:style>
  <w:style w:type="character" w:customStyle="1" w:styleId="a6">
    <w:name w:val="Текст выноски Знак"/>
    <w:basedOn w:val="a0"/>
    <w:link w:val="a5"/>
    <w:uiPriority w:val="99"/>
    <w:semiHidden/>
    <w:rsid w:val="004F5F88"/>
    <w:rPr>
      <w:rFonts w:ascii="Tahoma" w:eastAsia="Times New Roman" w:hAnsi="Tahoma" w:cs="Tahoma"/>
      <w:sz w:val="16"/>
      <w:szCs w:val="16"/>
      <w:lang w:val="ru-RU"/>
    </w:rPr>
  </w:style>
  <w:style w:type="character" w:styleId="a7">
    <w:name w:val="Hyperlink"/>
    <w:basedOn w:val="a0"/>
    <w:uiPriority w:val="99"/>
    <w:unhideWhenUsed/>
    <w:rsid w:val="004F5F88"/>
    <w:rPr>
      <w:color w:val="0000FF" w:themeColor="hyperlink"/>
      <w:u w:val="single"/>
    </w:rPr>
  </w:style>
  <w:style w:type="paragraph" w:styleId="a8">
    <w:name w:val="header"/>
    <w:basedOn w:val="a"/>
    <w:link w:val="a9"/>
    <w:uiPriority w:val="99"/>
    <w:unhideWhenUsed/>
    <w:rsid w:val="00A37271"/>
    <w:pPr>
      <w:tabs>
        <w:tab w:val="center" w:pos="4677"/>
        <w:tab w:val="right" w:pos="9355"/>
      </w:tabs>
    </w:pPr>
  </w:style>
  <w:style w:type="character" w:customStyle="1" w:styleId="a9">
    <w:name w:val="Верхний колонтитул Знак"/>
    <w:basedOn w:val="a0"/>
    <w:link w:val="a8"/>
    <w:uiPriority w:val="99"/>
    <w:rsid w:val="00A37271"/>
    <w:rPr>
      <w:rFonts w:ascii="Times New Roman" w:eastAsia="Times New Roman" w:hAnsi="Times New Roman" w:cs="Times New Roman"/>
      <w:lang w:val="ru-RU"/>
    </w:rPr>
  </w:style>
  <w:style w:type="paragraph" w:styleId="aa">
    <w:name w:val="footer"/>
    <w:basedOn w:val="a"/>
    <w:link w:val="ab"/>
    <w:uiPriority w:val="99"/>
    <w:unhideWhenUsed/>
    <w:rsid w:val="00A37271"/>
    <w:pPr>
      <w:tabs>
        <w:tab w:val="center" w:pos="4677"/>
        <w:tab w:val="right" w:pos="9355"/>
      </w:tabs>
    </w:pPr>
  </w:style>
  <w:style w:type="character" w:customStyle="1" w:styleId="ab">
    <w:name w:val="Нижний колонтитул Знак"/>
    <w:basedOn w:val="a0"/>
    <w:link w:val="aa"/>
    <w:uiPriority w:val="99"/>
    <w:rsid w:val="00A37271"/>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036209">
      <w:bodyDiv w:val="1"/>
      <w:marLeft w:val="0"/>
      <w:marRight w:val="0"/>
      <w:marTop w:val="0"/>
      <w:marBottom w:val="0"/>
      <w:divBdr>
        <w:top w:val="none" w:sz="0" w:space="0" w:color="auto"/>
        <w:left w:val="none" w:sz="0" w:space="0" w:color="auto"/>
        <w:bottom w:val="none" w:sz="0" w:space="0" w:color="auto"/>
        <w:right w:val="none" w:sz="0" w:space="0" w:color="auto"/>
      </w:divBdr>
    </w:div>
    <w:div w:id="431517693">
      <w:bodyDiv w:val="1"/>
      <w:marLeft w:val="0"/>
      <w:marRight w:val="0"/>
      <w:marTop w:val="0"/>
      <w:marBottom w:val="0"/>
      <w:divBdr>
        <w:top w:val="none" w:sz="0" w:space="0" w:color="auto"/>
        <w:left w:val="none" w:sz="0" w:space="0" w:color="auto"/>
        <w:bottom w:val="none" w:sz="0" w:space="0" w:color="auto"/>
        <w:right w:val="none" w:sz="0" w:space="0" w:color="auto"/>
      </w:divBdr>
    </w:div>
    <w:div w:id="1020358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81746.html" TargetMode="External"/><Relationship Id="rId13" Type="http://schemas.openxmlformats.org/officeDocument/2006/relationships/hyperlink" Target="http://www.cyberleninka.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prbookshop.ru/101514.html" TargetMode="External"/><Relationship Id="rId4" Type="http://schemas.openxmlformats.org/officeDocument/2006/relationships/webSettings" Target="webSettings.xml"/><Relationship Id="rId9" Type="http://schemas.openxmlformats.org/officeDocument/2006/relationships/hyperlink" Target="https://www.iprbookshop.ru/81746.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1920</Words>
  <Characters>10948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7</cp:revision>
  <cp:lastPrinted>2022-04-25T08:46:00Z</cp:lastPrinted>
  <dcterms:created xsi:type="dcterms:W3CDTF">2022-04-22T08:55:00Z</dcterms:created>
  <dcterms:modified xsi:type="dcterms:W3CDTF">2023-09-22T09:50:00Z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